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DD56" w14:textId="3D6E7CCF" w:rsidR="00C575A2" w:rsidRPr="00D159BC" w:rsidRDefault="00D159BC" w:rsidP="00D159BC">
      <w:pPr>
        <w:pStyle w:val="BodyText"/>
        <w:tabs>
          <w:tab w:val="left" w:pos="3660"/>
        </w:tabs>
        <w:rPr>
          <w:sz w:val="2"/>
          <w:szCs w:val="2"/>
        </w:rPr>
      </w:pPr>
      <w:r w:rsidRPr="00D159BC">
        <w:rPr>
          <w:rFonts w:asciiTheme="minorHAnsi" w:eastAsiaTheme="minorHAnsi" w:hAnsiTheme="minorHAnsi" w:cstheme="minorBidi"/>
          <w:noProof/>
          <w:kern w:val="2"/>
          <w14:ligatures w14:val="standardContextual"/>
        </w:rPr>
        <w:drawing>
          <wp:anchor distT="0" distB="0" distL="114300" distR="114300" simplePos="0" relativeHeight="487590400" behindDoc="0" locked="0" layoutInCell="1" allowOverlap="1" wp14:anchorId="2364C1D0" wp14:editId="702AF1D3">
            <wp:simplePos x="0" y="0"/>
            <wp:positionH relativeFrom="margin">
              <wp:posOffset>66675</wp:posOffset>
            </wp:positionH>
            <wp:positionV relativeFrom="margin">
              <wp:posOffset>0</wp:posOffset>
            </wp:positionV>
            <wp:extent cx="5981700" cy="751840"/>
            <wp:effectExtent l="0" t="0" r="0" b="0"/>
            <wp:wrapSquare wrapText="bothSides"/>
            <wp:docPr id="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pic:cNvPicPr>
                  </pic:nvPicPr>
                  <pic:blipFill rotWithShape="1">
                    <a:blip r:embed="rId10">
                      <a:extLst>
                        <a:ext uri="{28A0092B-C50C-407E-A947-70E740481C1C}">
                          <a14:useLocalDpi xmlns:a14="http://schemas.microsoft.com/office/drawing/2010/main" val="0"/>
                        </a:ext>
                      </a:extLst>
                    </a:blip>
                    <a:srcRect l="13833" r="13717" b="18719"/>
                    <a:stretch/>
                  </pic:blipFill>
                  <pic:spPr bwMode="auto">
                    <a:xfrm>
                      <a:off x="0" y="0"/>
                      <a:ext cx="5981700" cy="751840"/>
                    </a:xfrm>
                    <a:prstGeom prst="rect">
                      <a:avLst/>
                    </a:prstGeom>
                    <a:noFill/>
                    <a:ln>
                      <a:noFill/>
                    </a:ln>
                    <a:extLst>
                      <a:ext uri="{53640926-AAD7-44D8-BBD7-CCE9431645EC}">
                        <a14:shadowObscured xmlns:a14="http://schemas.microsoft.com/office/drawing/2010/main"/>
                      </a:ext>
                    </a:extLst>
                  </pic:spPr>
                </pic:pic>
              </a:graphicData>
            </a:graphic>
          </wp:anchor>
        </w:drawing>
      </w:r>
      <w:r>
        <w:rPr>
          <w:sz w:val="32"/>
          <w:szCs w:val="32"/>
        </w:rPr>
        <w:tab/>
      </w:r>
    </w:p>
    <w:p w14:paraId="4739D9BE" w14:textId="3F6FB895" w:rsidR="00D159BC" w:rsidRPr="00D159BC" w:rsidRDefault="00D159BC" w:rsidP="00D159BC">
      <w:pPr>
        <w:tabs>
          <w:tab w:val="left" w:pos="2730"/>
        </w:tabs>
        <w:spacing w:line="278" w:lineRule="auto"/>
        <w:jc w:val="center"/>
        <w:rPr>
          <w:rFonts w:eastAsiaTheme="minorEastAsia" w:cstheme="minorBidi"/>
          <w:b/>
          <w:noProof/>
          <w:kern w:val="2"/>
          <w:sz w:val="24"/>
          <w:szCs w:val="24"/>
          <w:lang w:eastAsia="en-GB"/>
          <w14:ligatures w14:val="standardContextual"/>
        </w:rPr>
      </w:pPr>
      <w:r w:rsidRPr="00D159BC">
        <w:rPr>
          <w:rFonts w:eastAsiaTheme="minorEastAsia" w:cstheme="minorBidi"/>
          <w:b/>
          <w:kern w:val="2"/>
          <w:sz w:val="24"/>
          <w:szCs w:val="24"/>
          <w:lang w:eastAsia="en-GB"/>
          <w14:ligatures w14:val="standardContextual"/>
        </w:rPr>
        <w:t xml:space="preserve">     REPUBLIKA E SHQIPËRISË</w:t>
      </w:r>
    </w:p>
    <w:p w14:paraId="74171A84" w14:textId="0E571838" w:rsidR="008322FD" w:rsidRPr="00D159BC" w:rsidRDefault="00D159BC" w:rsidP="00D159BC">
      <w:pPr>
        <w:tabs>
          <w:tab w:val="left" w:pos="2730"/>
        </w:tabs>
        <w:spacing w:line="278" w:lineRule="auto"/>
        <w:jc w:val="center"/>
        <w:rPr>
          <w:rFonts w:eastAsiaTheme="minorEastAsia" w:cstheme="minorBidi"/>
          <w:b/>
          <w:kern w:val="2"/>
          <w:sz w:val="24"/>
          <w:szCs w:val="24"/>
          <w:lang w:eastAsia="en-GB"/>
          <w14:ligatures w14:val="standardContextual"/>
        </w:rPr>
      </w:pPr>
      <w:r w:rsidRPr="00D159BC">
        <w:rPr>
          <w:rFonts w:eastAsiaTheme="minorHAnsi" w:cstheme="minorBidi"/>
          <w:b/>
          <w:kern w:val="2"/>
          <w:sz w:val="24"/>
          <w:szCs w:val="24"/>
          <w:lang w:val="sv-SE"/>
          <w14:ligatures w14:val="standardContextual"/>
        </w:rPr>
        <w:t xml:space="preserve"> MINISTRIA E EKONOMISË DHE INOVACIONIT</w:t>
      </w:r>
    </w:p>
    <w:p w14:paraId="4BE925E2" w14:textId="1AC9A72F" w:rsidR="00C575A2" w:rsidRPr="005D581A" w:rsidRDefault="008A65FB" w:rsidP="008322FD">
      <w:pPr>
        <w:pStyle w:val="BodyText"/>
        <w:spacing w:before="27"/>
      </w:pPr>
      <w:r w:rsidRPr="005D581A">
        <w:rPr>
          <w:noProof/>
        </w:rPr>
        <mc:AlternateContent>
          <mc:Choice Requires="wps">
            <w:drawing>
              <wp:anchor distT="0" distB="0" distL="0" distR="0" simplePos="0" relativeHeight="487588352" behindDoc="1" locked="0" layoutInCell="1" allowOverlap="1" wp14:anchorId="0699440B" wp14:editId="63B91A05">
                <wp:simplePos x="0" y="0"/>
                <wp:positionH relativeFrom="page">
                  <wp:posOffset>876300</wp:posOffset>
                </wp:positionH>
                <wp:positionV relativeFrom="paragraph">
                  <wp:posOffset>180975</wp:posOffset>
                </wp:positionV>
                <wp:extent cx="5798185" cy="542925"/>
                <wp:effectExtent l="0" t="0" r="0" b="952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542925"/>
                        </a:xfrm>
                        <a:prstGeom prst="rect">
                          <a:avLst/>
                        </a:prstGeom>
                        <a:solidFill>
                          <a:srgbClr val="DEEAF6"/>
                        </a:solidFill>
                      </wps:spPr>
                      <wps:txbx>
                        <w:txbxContent>
                          <w:p w14:paraId="160CA5A2" w14:textId="22BDAACB" w:rsidR="00C575A2" w:rsidRDefault="003D0898" w:rsidP="00D159BC">
                            <w:pPr>
                              <w:pStyle w:val="BodyText"/>
                              <w:spacing w:line="276" w:lineRule="auto"/>
                              <w:ind w:left="640" w:right="648" w:firstLine="14"/>
                              <w:jc w:val="center"/>
                              <w:rPr>
                                <w:color w:val="000000"/>
                              </w:rPr>
                            </w:pPr>
                            <w:r w:rsidRPr="003D0898">
                              <w:rPr>
                                <w:color w:val="2D74B5"/>
                              </w:rPr>
                              <w:t xml:space="preserve">RAPORTI </w:t>
                            </w:r>
                            <w:r w:rsidR="000E438D">
                              <w:rPr>
                                <w:color w:val="2D74B5"/>
                              </w:rPr>
                              <w:t xml:space="preserve">VJETOR </w:t>
                            </w:r>
                            <w:r w:rsidRPr="003D0898">
                              <w:rPr>
                                <w:color w:val="2D74B5"/>
                              </w:rPr>
                              <w:t xml:space="preserve">PËR PROCESIN E KONSULTIMIT PUBLIK PËR </w:t>
                            </w:r>
                            <w:r w:rsidR="00D159BC">
                              <w:rPr>
                                <w:color w:val="2D74B5"/>
                              </w:rPr>
                              <w:t xml:space="preserve">VITIN </w:t>
                            </w:r>
                            <w:r w:rsidRPr="003D0898">
                              <w:rPr>
                                <w:color w:val="2D74B5"/>
                              </w:rPr>
                              <w:t>2025</w:t>
                            </w:r>
                          </w:p>
                          <w:p w14:paraId="35931D14" w14:textId="77777777" w:rsidR="00F06D08" w:rsidRDefault="00F06D08"/>
                        </w:txbxContent>
                      </wps:txbx>
                      <wps:bodyPr wrap="square" lIns="0" tIns="0" rIns="0" bIns="0" rtlCol="0">
                        <a:noAutofit/>
                      </wps:bodyPr>
                    </wps:wsp>
                  </a:graphicData>
                </a:graphic>
                <wp14:sizeRelV relativeFrom="margin">
                  <wp14:pctHeight>0</wp14:pctHeight>
                </wp14:sizeRelV>
              </wp:anchor>
            </w:drawing>
          </mc:Choice>
          <mc:Fallback>
            <w:pict>
              <v:shapetype w14:anchorId="0699440B" id="_x0000_t202" coordsize="21600,21600" o:spt="202" path="m,l,21600r21600,l21600,xe">
                <v:stroke joinstyle="miter"/>
                <v:path gradientshapeok="t" o:connecttype="rect"/>
              </v:shapetype>
              <v:shape id="Textbox 5" o:spid="_x0000_s1026" type="#_x0000_t202" style="position:absolute;margin-left:69pt;margin-top:14.25pt;width:456.55pt;height:42.7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" fillcolor="#deeaf6" stroked="f">
                <v:textbox inset="0,0,0,0">
                  <w:txbxContent>
                    <w:p w14:paraId="160CA5A2" w14:textId="22BDAACB" w:rsidR="00C575A2" w:rsidRDefault="003D0898" w:rsidP="00D159BC">
                      <w:pPr>
                        <w:pStyle w:val="BodyText"/>
                        <w:spacing w:line="276" w:lineRule="auto"/>
                        <w:ind w:left="640" w:right="648" w:firstLine="14"/>
                        <w:jc w:val="center"/>
                        <w:rPr>
                          <w:color w:val="000000"/>
                        </w:rPr>
                      </w:pPr>
                      <w:r w:rsidRPr="003D0898">
                        <w:rPr>
                          <w:color w:val="2D74B5"/>
                        </w:rPr>
                        <w:t xml:space="preserve">RAPORTI </w:t>
                      </w:r>
                      <w:r w:rsidR="000E438D">
                        <w:rPr>
                          <w:color w:val="2D74B5"/>
                        </w:rPr>
                        <w:t xml:space="preserve">VJETOR </w:t>
                      </w:r>
                      <w:r w:rsidRPr="003D0898">
                        <w:rPr>
                          <w:color w:val="2D74B5"/>
                        </w:rPr>
                        <w:t xml:space="preserve">PËR PROCESIN E KONSULTIMIT PUBLIK PËR </w:t>
                      </w:r>
                      <w:r w:rsidR="00D159BC">
                        <w:rPr>
                          <w:color w:val="2D74B5"/>
                        </w:rPr>
                        <w:t xml:space="preserve">VITIN </w:t>
                      </w:r>
                      <w:r w:rsidRPr="003D0898">
                        <w:rPr>
                          <w:color w:val="2D74B5"/>
                        </w:rPr>
                        <w:t>2025</w:t>
                      </w:r>
                    </w:p>
                    <w:p w14:paraId="35931D14" w14:textId="77777777" w:rsidR="00F06D08" w:rsidRDefault="00F06D08"/>
                  </w:txbxContent>
                </v:textbox>
                <w10:wrap type="topAndBottom" anchorx="page"/>
              </v:shape>
            </w:pict>
          </mc:Fallback>
        </mc:AlternateContent>
      </w:r>
    </w:p>
    <w:p w14:paraId="4A5F2B43" w14:textId="77777777" w:rsidR="00C575A2" w:rsidRPr="005D581A" w:rsidRDefault="008A65FB">
      <w:pPr>
        <w:pStyle w:val="ListParagraph"/>
        <w:numPr>
          <w:ilvl w:val="0"/>
          <w:numId w:val="4"/>
        </w:numPr>
        <w:tabs>
          <w:tab w:val="left" w:pos="501"/>
        </w:tabs>
        <w:jc w:val="left"/>
        <w:rPr>
          <w:b/>
          <w:i/>
          <w:sz w:val="24"/>
          <w:szCs w:val="24"/>
        </w:rPr>
      </w:pPr>
      <w:r w:rsidRPr="005D581A">
        <w:rPr>
          <w:b/>
          <w:i/>
          <w:sz w:val="24"/>
          <w:szCs w:val="24"/>
        </w:rPr>
        <w:t>Përmbledhje</w:t>
      </w:r>
      <w:r w:rsidRPr="005D581A">
        <w:rPr>
          <w:b/>
          <w:i/>
          <w:spacing w:val="-1"/>
          <w:sz w:val="24"/>
          <w:szCs w:val="24"/>
        </w:rPr>
        <w:t xml:space="preserve"> </w:t>
      </w:r>
      <w:r w:rsidRPr="005D581A">
        <w:rPr>
          <w:b/>
          <w:i/>
          <w:spacing w:val="-2"/>
          <w:sz w:val="24"/>
          <w:szCs w:val="24"/>
        </w:rPr>
        <w:t>ekzekutive</w:t>
      </w:r>
    </w:p>
    <w:p w14:paraId="400B9337" w14:textId="77777777" w:rsidR="00C575A2" w:rsidRPr="00D420DF" w:rsidRDefault="00C575A2">
      <w:pPr>
        <w:pStyle w:val="BodyText"/>
        <w:spacing w:before="81"/>
        <w:rPr>
          <w:b/>
          <w:i/>
          <w:sz w:val="6"/>
          <w:szCs w:val="6"/>
        </w:rPr>
      </w:pPr>
    </w:p>
    <w:p w14:paraId="7E49F6F9" w14:textId="2A29058B" w:rsidR="009F330B" w:rsidRPr="007531F3" w:rsidRDefault="008A65FB" w:rsidP="00A8241C">
      <w:pPr>
        <w:pStyle w:val="BodyText"/>
        <w:spacing w:before="1" w:line="276" w:lineRule="auto"/>
        <w:ind w:left="141" w:right="128"/>
        <w:jc w:val="both"/>
        <w:rPr>
          <w:rFonts w:asciiTheme="majorBidi" w:hAnsiTheme="majorBidi" w:cstheme="majorBidi"/>
          <w:color w:val="000000" w:themeColor="text1"/>
        </w:rPr>
      </w:pPr>
      <w:r w:rsidRPr="005D581A">
        <w:t>Gjatë vitit 202</w:t>
      </w:r>
      <w:r w:rsidR="003D0898" w:rsidRPr="005D581A">
        <w:t>5</w:t>
      </w:r>
      <w:r w:rsidRPr="005D581A">
        <w:t xml:space="preserve">, Ministria e </w:t>
      </w:r>
      <w:r w:rsidR="00A10E34" w:rsidRPr="005D581A">
        <w:t>Ekonomis</w:t>
      </w:r>
      <w:r w:rsidR="00387987" w:rsidRPr="005D581A">
        <w:t>ë</w:t>
      </w:r>
      <w:r w:rsidR="000E438D">
        <w:t xml:space="preserve"> </w:t>
      </w:r>
      <w:r w:rsidR="00A10E34" w:rsidRPr="005D581A">
        <w:t>dhe Inovacionit</w:t>
      </w:r>
      <w:r w:rsidRPr="005D581A">
        <w:t xml:space="preserve"> ka përmbushur në masën 100% </w:t>
      </w:r>
      <w:r w:rsidRPr="007531F3">
        <w:rPr>
          <w:rFonts w:asciiTheme="majorBidi" w:hAnsiTheme="majorBidi" w:cstheme="majorBidi"/>
          <w:color w:val="000000" w:themeColor="text1"/>
        </w:rPr>
        <w:t>detyrimin për konsultim publik të akteve</w:t>
      </w:r>
      <w:r w:rsidR="009F330B" w:rsidRPr="007531F3">
        <w:rPr>
          <w:rFonts w:asciiTheme="majorBidi" w:hAnsiTheme="majorBidi" w:cstheme="majorBidi"/>
          <w:color w:val="000000" w:themeColor="text1"/>
        </w:rPr>
        <w:t>,</w:t>
      </w:r>
      <w:r w:rsidRPr="007531F3">
        <w:rPr>
          <w:rFonts w:asciiTheme="majorBidi" w:hAnsiTheme="majorBidi" w:cstheme="majorBidi"/>
          <w:color w:val="000000" w:themeColor="text1"/>
        </w:rPr>
        <w:t xml:space="preserve"> objekt i ligjit nr.146/2014 “Për njoftimin dhe konsultimin publik”. Konkretisht është konsultuar nëpërmjet publikimit në Regjistrin</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Elektronik</w:t>
      </w:r>
      <w:r w:rsidRPr="007531F3">
        <w:rPr>
          <w:rFonts w:asciiTheme="majorBidi" w:hAnsiTheme="majorBidi" w:cstheme="majorBidi"/>
          <w:color w:val="000000" w:themeColor="text1"/>
          <w:spacing w:val="-3"/>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4"/>
        </w:rPr>
        <w:t xml:space="preserve"> </w:t>
      </w:r>
      <w:r w:rsidRPr="007531F3">
        <w:rPr>
          <w:rFonts w:asciiTheme="majorBidi" w:hAnsiTheme="majorBidi" w:cstheme="majorBidi"/>
          <w:color w:val="000000" w:themeColor="text1"/>
        </w:rPr>
        <w:t>Njoftimit</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dhe</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Konsultimit</w:t>
      </w:r>
      <w:r w:rsidRPr="007531F3">
        <w:rPr>
          <w:rFonts w:asciiTheme="majorBidi" w:hAnsiTheme="majorBidi" w:cstheme="majorBidi"/>
          <w:color w:val="000000" w:themeColor="text1"/>
          <w:spacing w:val="-4"/>
        </w:rPr>
        <w:t xml:space="preserve"> </w:t>
      </w:r>
      <w:r w:rsidRPr="007531F3">
        <w:rPr>
          <w:rFonts w:asciiTheme="majorBidi" w:hAnsiTheme="majorBidi" w:cstheme="majorBidi"/>
          <w:color w:val="000000" w:themeColor="text1"/>
        </w:rPr>
        <w:t>Publik</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dhe</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aktiviteteve</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tjera</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spacing w:val="-2"/>
        </w:rPr>
        <w:t>konsultative</w:t>
      </w:r>
      <w:r w:rsidR="00A8241C" w:rsidRPr="007531F3">
        <w:rPr>
          <w:rFonts w:asciiTheme="majorBidi" w:hAnsiTheme="majorBidi" w:cstheme="majorBidi"/>
          <w:color w:val="000000" w:themeColor="text1"/>
          <w:spacing w:val="-2"/>
        </w:rPr>
        <w:t xml:space="preserve"> </w:t>
      </w:r>
      <w:r w:rsidR="00A8241C" w:rsidRPr="007531F3">
        <w:rPr>
          <w:rFonts w:asciiTheme="majorBidi" w:hAnsiTheme="majorBidi" w:cstheme="majorBidi"/>
          <w:color w:val="000000" w:themeColor="text1"/>
        </w:rPr>
        <w:t xml:space="preserve">dhe miratuar </w:t>
      </w:r>
      <w:r w:rsidR="009F330B" w:rsidRPr="007531F3">
        <w:rPr>
          <w:rFonts w:asciiTheme="majorBidi" w:hAnsiTheme="majorBidi" w:cstheme="majorBidi"/>
          <w:color w:val="000000" w:themeColor="text1"/>
        </w:rPr>
        <w:t>projektaktet si vijon:</w:t>
      </w:r>
    </w:p>
    <w:p w14:paraId="1B9E8310" w14:textId="77777777" w:rsidR="003D0898" w:rsidRPr="007531F3" w:rsidRDefault="003D0898" w:rsidP="00A8241C">
      <w:pPr>
        <w:pStyle w:val="BodyText"/>
        <w:spacing w:before="1" w:line="276" w:lineRule="auto"/>
        <w:ind w:left="141" w:right="128"/>
        <w:jc w:val="both"/>
        <w:rPr>
          <w:rFonts w:asciiTheme="majorBidi" w:hAnsiTheme="majorBidi" w:cstheme="majorBidi"/>
          <w:color w:val="000000" w:themeColor="text1"/>
        </w:rPr>
      </w:pPr>
      <w:bookmarkStart w:id="0" w:name="_Hlk203034757"/>
    </w:p>
    <w:bookmarkEnd w:id="0"/>
    <w:p w14:paraId="31270752" w14:textId="77777777" w:rsidR="007A7E03" w:rsidRPr="007531F3" w:rsidRDefault="007A7E03" w:rsidP="007A7E03">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 xml:space="preserve">“Për shitjen e pasurive të paluajtshme shtetërore poseduesëve faktikë jopronare në zonat me përparësi zhvillimin e ekonomisë malore” </w:t>
      </w:r>
    </w:p>
    <w:p w14:paraId="713BE22E" w14:textId="2B00E7A6" w:rsidR="007A7E03" w:rsidRPr="007531F3" w:rsidRDefault="007A7E03" w:rsidP="007A7E03">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 xml:space="preserve">Vendim nr. 89, datë 12.02.2025, i Këshillit të Ministrave për propozimin e Projektligjit “Për markat tregtare”. </w:t>
      </w:r>
    </w:p>
    <w:p w14:paraId="59C9D130" w14:textId="56AEA5B8" w:rsidR="006B2762" w:rsidRPr="007531F3" w:rsidRDefault="006B2762" w:rsidP="007A7E03">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 “Për Bankën Shqiptare të Zhvillimit”.</w:t>
      </w:r>
    </w:p>
    <w:p w14:paraId="6CCBF80C" w14:textId="40C242B5" w:rsidR="003D09C0" w:rsidRPr="007531F3" w:rsidRDefault="003D09C0" w:rsidP="00A8072A">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191,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4.04.2025,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propozimin e Projektligjit “Për patentat, modelet e përdorimit dhe certifikatat e mbrojtjes shtesë”.</w:t>
      </w:r>
    </w:p>
    <w:p w14:paraId="67F7C936" w14:textId="77777777" w:rsidR="003D09C0" w:rsidRPr="007531F3" w:rsidRDefault="003D09C0" w:rsidP="00A8072A">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 “Për koncesionet dhe partneritetin publik privat”.</w:t>
      </w:r>
    </w:p>
    <w:p w14:paraId="6E57DDC4" w14:textId="65328AD3" w:rsidR="008B69E4" w:rsidRPr="007531F3" w:rsidRDefault="003D09C0" w:rsidP="001427DF">
      <w:pPr>
        <w:pStyle w:val="BodyText"/>
        <w:numPr>
          <w:ilvl w:val="0"/>
          <w:numId w:val="13"/>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144,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06.03.2025,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propozimin e Projektvendimit “Për miratimin e Dokumentit të Politikave për Sigurinë dhe Shëndetin në Punë dhe planit të veprimit, 2025 - 2030.</w:t>
      </w:r>
    </w:p>
    <w:p w14:paraId="62B5F237" w14:textId="03759BA3" w:rsidR="00C575A2" w:rsidRPr="007531F3" w:rsidRDefault="008A65FB" w:rsidP="00487EC6">
      <w:pPr>
        <w:pStyle w:val="BodyText"/>
        <w:spacing w:before="120" w:line="276" w:lineRule="auto"/>
        <w:ind w:left="141" w:right="84"/>
        <w:jc w:val="both"/>
        <w:rPr>
          <w:rFonts w:asciiTheme="majorBidi" w:hAnsiTheme="majorBidi" w:cstheme="majorBidi"/>
          <w:color w:val="000000" w:themeColor="text1"/>
        </w:rPr>
      </w:pPr>
      <w:r w:rsidRPr="007531F3">
        <w:rPr>
          <w:rFonts w:asciiTheme="majorBidi" w:hAnsiTheme="majorBidi" w:cstheme="majorBidi"/>
          <w:color w:val="000000" w:themeColor="text1"/>
        </w:rPr>
        <w:t>Realizimi i procesit të konsultimit publik për viti</w:t>
      </w:r>
      <w:r w:rsidR="00A8241C" w:rsidRPr="007531F3">
        <w:rPr>
          <w:rFonts w:asciiTheme="majorBidi" w:hAnsiTheme="majorBidi" w:cstheme="majorBidi"/>
          <w:color w:val="000000" w:themeColor="text1"/>
        </w:rPr>
        <w:t>n</w:t>
      </w:r>
      <w:r w:rsidRPr="007531F3">
        <w:rPr>
          <w:rFonts w:asciiTheme="majorBidi" w:hAnsiTheme="majorBidi" w:cstheme="majorBidi"/>
          <w:color w:val="000000" w:themeColor="text1"/>
        </w:rPr>
        <w:t xml:space="preserve"> 202</w:t>
      </w:r>
      <w:r w:rsidR="00FE3D19" w:rsidRPr="007531F3">
        <w:rPr>
          <w:rFonts w:asciiTheme="majorBidi" w:hAnsiTheme="majorBidi" w:cstheme="majorBidi"/>
          <w:color w:val="000000" w:themeColor="text1"/>
        </w:rPr>
        <w:t>5</w:t>
      </w:r>
      <w:r w:rsidRPr="007531F3">
        <w:rPr>
          <w:rFonts w:asciiTheme="majorBidi" w:hAnsiTheme="majorBidi" w:cstheme="majorBidi"/>
          <w:color w:val="000000" w:themeColor="text1"/>
        </w:rPr>
        <w:t xml:space="preserve"> është 100%. Procesi</w:t>
      </w:r>
      <w:r w:rsidRPr="007531F3">
        <w:rPr>
          <w:rFonts w:asciiTheme="majorBidi" w:hAnsiTheme="majorBidi" w:cstheme="majorBidi"/>
          <w:color w:val="000000" w:themeColor="text1"/>
          <w:spacing w:val="80"/>
        </w:rPr>
        <w:t xml:space="preserve"> </w:t>
      </w:r>
      <w:r w:rsidRPr="007531F3">
        <w:rPr>
          <w:rFonts w:asciiTheme="majorBidi" w:hAnsiTheme="majorBidi" w:cstheme="majorBidi"/>
          <w:color w:val="000000" w:themeColor="text1"/>
        </w:rPr>
        <w:t>i</w:t>
      </w:r>
      <w:r w:rsidRPr="007531F3">
        <w:rPr>
          <w:rFonts w:asciiTheme="majorBidi" w:hAnsiTheme="majorBidi" w:cstheme="majorBidi"/>
          <w:color w:val="000000" w:themeColor="text1"/>
          <w:spacing w:val="80"/>
        </w:rPr>
        <w:t xml:space="preserve"> </w:t>
      </w:r>
      <w:r w:rsidRPr="007531F3">
        <w:rPr>
          <w:rFonts w:asciiTheme="majorBidi" w:hAnsiTheme="majorBidi" w:cstheme="majorBidi"/>
          <w:color w:val="000000" w:themeColor="text1"/>
        </w:rPr>
        <w:t>Konsultimit</w:t>
      </w:r>
      <w:r w:rsidRPr="007531F3">
        <w:rPr>
          <w:rFonts w:asciiTheme="majorBidi" w:hAnsiTheme="majorBidi" w:cstheme="majorBidi"/>
          <w:color w:val="000000" w:themeColor="text1"/>
          <w:spacing w:val="80"/>
        </w:rPr>
        <w:t xml:space="preserve"> </w:t>
      </w:r>
      <w:r w:rsidRPr="007531F3">
        <w:rPr>
          <w:rFonts w:asciiTheme="majorBidi" w:hAnsiTheme="majorBidi" w:cstheme="majorBidi"/>
          <w:color w:val="000000" w:themeColor="text1"/>
        </w:rPr>
        <w:t>Publik</w:t>
      </w:r>
      <w:r w:rsidRPr="007531F3">
        <w:rPr>
          <w:rFonts w:asciiTheme="majorBidi" w:hAnsiTheme="majorBidi" w:cstheme="majorBidi"/>
          <w:color w:val="000000" w:themeColor="text1"/>
          <w:spacing w:val="79"/>
        </w:rPr>
        <w:t xml:space="preserve"> </w:t>
      </w:r>
      <w:r w:rsidRPr="007531F3">
        <w:rPr>
          <w:rFonts w:asciiTheme="majorBidi" w:hAnsiTheme="majorBidi" w:cstheme="majorBidi"/>
          <w:color w:val="000000" w:themeColor="text1"/>
        </w:rPr>
        <w:t>krahasuar</w:t>
      </w:r>
      <w:r w:rsidRPr="007531F3">
        <w:rPr>
          <w:rFonts w:asciiTheme="majorBidi" w:hAnsiTheme="majorBidi" w:cstheme="majorBidi"/>
          <w:color w:val="000000" w:themeColor="text1"/>
          <w:spacing w:val="78"/>
        </w:rPr>
        <w:t xml:space="preserve"> </w:t>
      </w:r>
      <w:r w:rsidRPr="007531F3">
        <w:rPr>
          <w:rFonts w:asciiTheme="majorBidi" w:hAnsiTheme="majorBidi" w:cstheme="majorBidi"/>
          <w:color w:val="000000" w:themeColor="text1"/>
        </w:rPr>
        <w:t>me</w:t>
      </w:r>
      <w:r w:rsidRPr="007531F3">
        <w:rPr>
          <w:rFonts w:asciiTheme="majorBidi" w:hAnsiTheme="majorBidi" w:cstheme="majorBidi"/>
          <w:color w:val="000000" w:themeColor="text1"/>
          <w:spacing w:val="78"/>
        </w:rPr>
        <w:t xml:space="preserve"> </w:t>
      </w:r>
      <w:r w:rsidRPr="007531F3">
        <w:rPr>
          <w:rFonts w:asciiTheme="majorBidi" w:hAnsiTheme="majorBidi" w:cstheme="majorBidi"/>
          <w:color w:val="000000" w:themeColor="text1"/>
        </w:rPr>
        <w:t>vitin</w:t>
      </w:r>
      <w:r w:rsidRPr="007531F3">
        <w:rPr>
          <w:rFonts w:asciiTheme="majorBidi" w:hAnsiTheme="majorBidi" w:cstheme="majorBidi"/>
          <w:color w:val="000000" w:themeColor="text1"/>
          <w:spacing w:val="79"/>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78"/>
        </w:rPr>
        <w:t xml:space="preserve"> </w:t>
      </w:r>
      <w:r w:rsidRPr="007531F3">
        <w:rPr>
          <w:rFonts w:asciiTheme="majorBidi" w:hAnsiTheme="majorBidi" w:cstheme="majorBidi"/>
          <w:color w:val="000000" w:themeColor="text1"/>
        </w:rPr>
        <w:t>kaluar</w:t>
      </w:r>
      <w:r w:rsidRPr="007531F3">
        <w:rPr>
          <w:rFonts w:asciiTheme="majorBidi" w:hAnsiTheme="majorBidi" w:cstheme="majorBidi"/>
          <w:color w:val="000000" w:themeColor="text1"/>
          <w:spacing w:val="80"/>
        </w:rPr>
        <w:t xml:space="preserve"> </w:t>
      </w:r>
      <w:r w:rsidRPr="007531F3">
        <w:rPr>
          <w:rFonts w:asciiTheme="majorBidi" w:hAnsiTheme="majorBidi" w:cstheme="majorBidi"/>
          <w:color w:val="000000" w:themeColor="text1"/>
        </w:rPr>
        <w:t>është</w:t>
      </w:r>
      <w:r w:rsidRPr="007531F3">
        <w:rPr>
          <w:rFonts w:asciiTheme="majorBidi" w:hAnsiTheme="majorBidi" w:cstheme="majorBidi"/>
          <w:color w:val="000000" w:themeColor="text1"/>
          <w:spacing w:val="79"/>
        </w:rPr>
        <w:t xml:space="preserve"> </w:t>
      </w:r>
      <w:r w:rsidRPr="007531F3">
        <w:rPr>
          <w:rFonts w:asciiTheme="majorBidi" w:hAnsiTheme="majorBidi" w:cstheme="majorBidi"/>
          <w:color w:val="000000" w:themeColor="text1"/>
        </w:rPr>
        <w:t>përmirësuar,</w:t>
      </w:r>
      <w:r w:rsidRPr="007531F3">
        <w:rPr>
          <w:rFonts w:asciiTheme="majorBidi" w:hAnsiTheme="majorBidi" w:cstheme="majorBidi"/>
          <w:color w:val="000000" w:themeColor="text1"/>
          <w:spacing w:val="78"/>
        </w:rPr>
        <w:t xml:space="preserve"> </w:t>
      </w:r>
      <w:r w:rsidRPr="007531F3">
        <w:rPr>
          <w:rFonts w:asciiTheme="majorBidi" w:hAnsiTheme="majorBidi" w:cstheme="majorBidi"/>
          <w:color w:val="000000" w:themeColor="text1"/>
        </w:rPr>
        <w:t>format</w:t>
      </w:r>
      <w:r w:rsidRPr="007531F3">
        <w:rPr>
          <w:rFonts w:asciiTheme="majorBidi" w:hAnsiTheme="majorBidi" w:cstheme="majorBidi"/>
          <w:color w:val="000000" w:themeColor="text1"/>
          <w:spacing w:val="79"/>
        </w:rPr>
        <w:t xml:space="preserve"> </w:t>
      </w:r>
      <w:r w:rsidRPr="007531F3">
        <w:rPr>
          <w:rFonts w:asciiTheme="majorBidi" w:hAnsiTheme="majorBidi" w:cstheme="majorBidi"/>
          <w:color w:val="000000" w:themeColor="text1"/>
        </w:rPr>
        <w:t>e përzgjedhura</w:t>
      </w:r>
      <w:r w:rsidRPr="007531F3">
        <w:rPr>
          <w:rFonts w:asciiTheme="majorBidi" w:hAnsiTheme="majorBidi" w:cstheme="majorBidi"/>
          <w:color w:val="000000" w:themeColor="text1"/>
          <w:spacing w:val="-11"/>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10"/>
        </w:rPr>
        <w:t xml:space="preserve"> </w:t>
      </w:r>
      <w:r w:rsidRPr="007531F3">
        <w:rPr>
          <w:rFonts w:asciiTheme="majorBidi" w:hAnsiTheme="majorBidi" w:cstheme="majorBidi"/>
          <w:color w:val="000000" w:themeColor="text1"/>
        </w:rPr>
        <w:t>konsultimit</w:t>
      </w:r>
      <w:r w:rsidRPr="007531F3">
        <w:rPr>
          <w:rFonts w:asciiTheme="majorBidi" w:hAnsiTheme="majorBidi" w:cstheme="majorBidi"/>
          <w:color w:val="000000" w:themeColor="text1"/>
          <w:spacing w:val="-10"/>
        </w:rPr>
        <w:t xml:space="preserve"> </w:t>
      </w:r>
      <w:r w:rsidRPr="007531F3">
        <w:rPr>
          <w:rFonts w:asciiTheme="majorBidi" w:hAnsiTheme="majorBidi" w:cstheme="majorBidi"/>
          <w:color w:val="000000" w:themeColor="text1"/>
        </w:rPr>
        <w:t>kanë</w:t>
      </w:r>
      <w:r w:rsidRPr="007531F3">
        <w:rPr>
          <w:rFonts w:asciiTheme="majorBidi" w:hAnsiTheme="majorBidi" w:cstheme="majorBidi"/>
          <w:color w:val="000000" w:themeColor="text1"/>
          <w:spacing w:val="-11"/>
        </w:rPr>
        <w:t xml:space="preserve"> </w:t>
      </w:r>
      <w:r w:rsidRPr="007531F3">
        <w:rPr>
          <w:rFonts w:asciiTheme="majorBidi" w:hAnsiTheme="majorBidi" w:cstheme="majorBidi"/>
          <w:color w:val="000000" w:themeColor="text1"/>
        </w:rPr>
        <w:t>rezultuar</w:t>
      </w:r>
      <w:r w:rsidRPr="007531F3">
        <w:rPr>
          <w:rFonts w:asciiTheme="majorBidi" w:hAnsiTheme="majorBidi" w:cstheme="majorBidi"/>
          <w:color w:val="000000" w:themeColor="text1"/>
          <w:spacing w:val="-10"/>
        </w:rPr>
        <w:t xml:space="preserve"> </w:t>
      </w:r>
      <w:r w:rsidRPr="007531F3">
        <w:rPr>
          <w:rFonts w:asciiTheme="majorBidi" w:hAnsiTheme="majorBidi" w:cstheme="majorBidi"/>
          <w:color w:val="000000" w:themeColor="text1"/>
        </w:rPr>
        <w:t>efektive</w:t>
      </w:r>
      <w:r w:rsidRPr="007531F3">
        <w:rPr>
          <w:rFonts w:asciiTheme="majorBidi" w:hAnsiTheme="majorBidi" w:cstheme="majorBidi"/>
          <w:color w:val="000000" w:themeColor="text1"/>
          <w:spacing w:val="-11"/>
        </w:rPr>
        <w:t xml:space="preserve"> </w:t>
      </w:r>
      <w:r w:rsidRPr="007531F3">
        <w:rPr>
          <w:rFonts w:asciiTheme="majorBidi" w:hAnsiTheme="majorBidi" w:cstheme="majorBidi"/>
          <w:color w:val="000000" w:themeColor="text1"/>
        </w:rPr>
        <w:t>duke</w:t>
      </w:r>
      <w:r w:rsidRPr="007531F3">
        <w:rPr>
          <w:rFonts w:asciiTheme="majorBidi" w:hAnsiTheme="majorBidi" w:cstheme="majorBidi"/>
          <w:color w:val="000000" w:themeColor="text1"/>
          <w:spacing w:val="-11"/>
        </w:rPr>
        <w:t xml:space="preserve"> </w:t>
      </w:r>
      <w:r w:rsidRPr="007531F3">
        <w:rPr>
          <w:rFonts w:asciiTheme="majorBidi" w:hAnsiTheme="majorBidi" w:cstheme="majorBidi"/>
          <w:color w:val="000000" w:themeColor="text1"/>
        </w:rPr>
        <w:t>mundësuar</w:t>
      </w:r>
      <w:r w:rsidRPr="007531F3">
        <w:rPr>
          <w:rFonts w:asciiTheme="majorBidi" w:hAnsiTheme="majorBidi" w:cstheme="majorBidi"/>
          <w:color w:val="000000" w:themeColor="text1"/>
          <w:spacing w:val="-10"/>
        </w:rPr>
        <w:t xml:space="preserve"> </w:t>
      </w:r>
      <w:r w:rsidRPr="007531F3">
        <w:rPr>
          <w:rFonts w:asciiTheme="majorBidi" w:hAnsiTheme="majorBidi" w:cstheme="majorBidi"/>
          <w:color w:val="000000" w:themeColor="text1"/>
        </w:rPr>
        <w:t>mbledhjen</w:t>
      </w:r>
      <w:r w:rsidRPr="007531F3">
        <w:rPr>
          <w:rFonts w:asciiTheme="majorBidi" w:hAnsiTheme="majorBidi" w:cstheme="majorBidi"/>
          <w:color w:val="000000" w:themeColor="text1"/>
          <w:spacing w:val="-10"/>
        </w:rPr>
        <w:t xml:space="preserve"> </w:t>
      </w:r>
      <w:r w:rsidRPr="007531F3">
        <w:rPr>
          <w:rFonts w:asciiTheme="majorBidi" w:hAnsiTheme="majorBidi" w:cstheme="majorBidi"/>
          <w:color w:val="000000" w:themeColor="text1"/>
        </w:rPr>
        <w:t>dhe</w:t>
      </w:r>
      <w:r w:rsidRPr="007531F3">
        <w:rPr>
          <w:rFonts w:asciiTheme="majorBidi" w:hAnsiTheme="majorBidi" w:cstheme="majorBidi"/>
          <w:color w:val="000000" w:themeColor="text1"/>
          <w:spacing w:val="-11"/>
        </w:rPr>
        <w:t xml:space="preserve"> </w:t>
      </w:r>
      <w:r w:rsidRPr="007531F3">
        <w:rPr>
          <w:rFonts w:asciiTheme="majorBidi" w:hAnsiTheme="majorBidi" w:cstheme="majorBidi"/>
          <w:color w:val="000000" w:themeColor="text1"/>
        </w:rPr>
        <w:t>reflektimin e</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reagimeve</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palëve</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interesit</w:t>
      </w:r>
      <w:r w:rsidRPr="007531F3">
        <w:rPr>
          <w:rFonts w:asciiTheme="majorBidi" w:hAnsiTheme="majorBidi" w:cstheme="majorBidi"/>
          <w:color w:val="000000" w:themeColor="text1"/>
          <w:spacing w:val="37"/>
        </w:rPr>
        <w:t xml:space="preserve"> </w:t>
      </w:r>
      <w:r w:rsidRPr="007531F3">
        <w:rPr>
          <w:rFonts w:asciiTheme="majorBidi" w:hAnsiTheme="majorBidi" w:cstheme="majorBidi"/>
          <w:color w:val="000000" w:themeColor="text1"/>
        </w:rPr>
        <w:t>në</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draftin</w:t>
      </w:r>
      <w:r w:rsidRPr="007531F3">
        <w:rPr>
          <w:rFonts w:asciiTheme="majorBidi" w:hAnsiTheme="majorBidi" w:cstheme="majorBidi"/>
          <w:color w:val="000000" w:themeColor="text1"/>
          <w:spacing w:val="36"/>
        </w:rPr>
        <w:t xml:space="preserve"> </w:t>
      </w:r>
      <w:r w:rsidRPr="007531F3">
        <w:rPr>
          <w:rFonts w:asciiTheme="majorBidi" w:hAnsiTheme="majorBidi" w:cstheme="majorBidi"/>
          <w:color w:val="000000" w:themeColor="text1"/>
        </w:rPr>
        <w:t>përfundimtar</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më</w:t>
      </w:r>
      <w:r w:rsidRPr="007531F3">
        <w:rPr>
          <w:rFonts w:asciiTheme="majorBidi" w:hAnsiTheme="majorBidi" w:cstheme="majorBidi"/>
          <w:color w:val="000000" w:themeColor="text1"/>
          <w:spacing w:val="35"/>
        </w:rPr>
        <w:t xml:space="preserve"> </w:t>
      </w:r>
      <w:r w:rsidRPr="007531F3">
        <w:rPr>
          <w:rFonts w:asciiTheme="majorBidi" w:hAnsiTheme="majorBidi" w:cstheme="majorBidi"/>
          <w:color w:val="000000" w:themeColor="text1"/>
        </w:rPr>
        <w:t>qëllim</w:t>
      </w:r>
      <w:r w:rsidRPr="007531F3">
        <w:rPr>
          <w:rFonts w:asciiTheme="majorBidi" w:hAnsiTheme="majorBidi" w:cstheme="majorBidi"/>
          <w:color w:val="000000" w:themeColor="text1"/>
          <w:spacing w:val="36"/>
        </w:rPr>
        <w:t xml:space="preserve"> </w:t>
      </w:r>
      <w:r w:rsidRPr="007531F3">
        <w:rPr>
          <w:rFonts w:asciiTheme="majorBidi" w:hAnsiTheme="majorBidi" w:cstheme="majorBidi"/>
          <w:color w:val="000000" w:themeColor="text1"/>
        </w:rPr>
        <w:t>krijimin</w:t>
      </w:r>
      <w:r w:rsidRPr="007531F3">
        <w:rPr>
          <w:rFonts w:asciiTheme="majorBidi" w:hAnsiTheme="majorBidi" w:cstheme="majorBidi"/>
          <w:color w:val="000000" w:themeColor="text1"/>
          <w:spacing w:val="36"/>
        </w:rPr>
        <w:t xml:space="preserve"> </w:t>
      </w:r>
      <w:r w:rsidRPr="007531F3">
        <w:rPr>
          <w:rFonts w:asciiTheme="majorBidi" w:hAnsiTheme="majorBidi" w:cstheme="majorBidi"/>
          <w:color w:val="000000" w:themeColor="text1"/>
        </w:rPr>
        <w:t>e</w:t>
      </w:r>
      <w:r w:rsidR="00487EC6" w:rsidRPr="007531F3">
        <w:rPr>
          <w:rFonts w:asciiTheme="majorBidi" w:hAnsiTheme="majorBidi" w:cstheme="majorBidi"/>
          <w:color w:val="000000" w:themeColor="text1"/>
          <w:spacing w:val="35"/>
        </w:rPr>
        <w:t xml:space="preserve"> </w:t>
      </w:r>
      <w:r w:rsidR="00487EC6" w:rsidRPr="007531F3">
        <w:rPr>
          <w:rFonts w:asciiTheme="majorBidi" w:hAnsiTheme="majorBidi" w:cstheme="majorBidi"/>
          <w:color w:val="000000" w:themeColor="text1"/>
        </w:rPr>
        <w:t xml:space="preserve">projektakteve </w:t>
      </w:r>
      <w:r w:rsidRPr="007531F3">
        <w:rPr>
          <w:rFonts w:asciiTheme="majorBidi" w:hAnsiTheme="majorBidi" w:cstheme="majorBidi"/>
          <w:color w:val="000000" w:themeColor="text1"/>
        </w:rPr>
        <w:t xml:space="preserve">të </w:t>
      </w:r>
      <w:r w:rsidR="007125F1" w:rsidRPr="007531F3">
        <w:rPr>
          <w:rFonts w:asciiTheme="majorBidi" w:hAnsiTheme="majorBidi" w:cstheme="majorBidi"/>
          <w:color w:val="000000" w:themeColor="text1"/>
        </w:rPr>
        <w:t>gjithë pranuar</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dhe</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që</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reflekton</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interesin</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publikut.</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Rritja</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pjesëmarrjes</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së</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qytetarëve</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 xml:space="preserve">në procesin e </w:t>
      </w:r>
      <w:r w:rsidR="007125F1" w:rsidRPr="007531F3">
        <w:rPr>
          <w:rFonts w:asciiTheme="majorBidi" w:hAnsiTheme="majorBidi" w:cstheme="majorBidi"/>
          <w:color w:val="000000" w:themeColor="text1"/>
        </w:rPr>
        <w:t>vendimmarrjes</w:t>
      </w:r>
      <w:r w:rsidRPr="007531F3">
        <w:rPr>
          <w:rFonts w:asciiTheme="majorBidi" w:hAnsiTheme="majorBidi" w:cstheme="majorBidi"/>
          <w:color w:val="000000" w:themeColor="text1"/>
        </w:rPr>
        <w:t xml:space="preserve"> nëpërmjet procesit të konsultimit publik mbetet sfida për t’u adresuar edhe më mirë nga institucioni ynë në të ardhmen.</w:t>
      </w:r>
    </w:p>
    <w:p w14:paraId="7520E9A2" w14:textId="77777777" w:rsidR="00C575A2" w:rsidRPr="007531F3" w:rsidRDefault="00C575A2">
      <w:pPr>
        <w:pStyle w:val="BodyText"/>
        <w:spacing w:before="39"/>
        <w:rPr>
          <w:rFonts w:asciiTheme="majorBidi" w:hAnsiTheme="majorBidi" w:cstheme="majorBidi"/>
          <w:i/>
          <w:color w:val="000000" w:themeColor="text1"/>
        </w:rPr>
      </w:pPr>
    </w:p>
    <w:p w14:paraId="0AAFE444" w14:textId="02C66710" w:rsidR="00C575A2" w:rsidRPr="007531F3" w:rsidRDefault="008A65FB">
      <w:pPr>
        <w:pStyle w:val="ListParagraph"/>
        <w:numPr>
          <w:ilvl w:val="0"/>
          <w:numId w:val="4"/>
        </w:numPr>
        <w:tabs>
          <w:tab w:val="left" w:pos="681"/>
        </w:tabs>
        <w:ind w:left="681" w:hanging="540"/>
        <w:jc w:val="left"/>
        <w:rPr>
          <w:rFonts w:asciiTheme="majorBidi" w:hAnsiTheme="majorBidi" w:cstheme="majorBidi"/>
          <w:b/>
          <w:i/>
          <w:color w:val="000000" w:themeColor="text1"/>
          <w:sz w:val="24"/>
          <w:szCs w:val="24"/>
        </w:rPr>
      </w:pPr>
      <w:r w:rsidRPr="007531F3">
        <w:rPr>
          <w:rFonts w:asciiTheme="majorBidi" w:hAnsiTheme="majorBidi" w:cstheme="majorBidi"/>
          <w:b/>
          <w:i/>
          <w:color w:val="000000" w:themeColor="text1"/>
          <w:sz w:val="24"/>
          <w:szCs w:val="24"/>
        </w:rPr>
        <w:t>Analiza</w:t>
      </w:r>
      <w:r w:rsidRPr="007531F3">
        <w:rPr>
          <w:rFonts w:asciiTheme="majorBidi" w:hAnsiTheme="majorBidi" w:cstheme="majorBidi"/>
          <w:b/>
          <w:i/>
          <w:color w:val="000000" w:themeColor="text1"/>
          <w:spacing w:val="-1"/>
          <w:sz w:val="24"/>
          <w:szCs w:val="24"/>
        </w:rPr>
        <w:t xml:space="preserve"> </w:t>
      </w:r>
      <w:r w:rsidRPr="007531F3">
        <w:rPr>
          <w:rFonts w:asciiTheme="majorBidi" w:hAnsiTheme="majorBidi" w:cstheme="majorBidi"/>
          <w:b/>
          <w:i/>
          <w:color w:val="000000" w:themeColor="text1"/>
          <w:sz w:val="24"/>
          <w:szCs w:val="24"/>
        </w:rPr>
        <w:t>e</w:t>
      </w:r>
      <w:r w:rsidRPr="007531F3">
        <w:rPr>
          <w:rFonts w:asciiTheme="majorBidi" w:hAnsiTheme="majorBidi" w:cstheme="majorBidi"/>
          <w:b/>
          <w:i/>
          <w:color w:val="000000" w:themeColor="text1"/>
          <w:spacing w:val="-1"/>
          <w:sz w:val="24"/>
          <w:szCs w:val="24"/>
        </w:rPr>
        <w:t xml:space="preserve"> </w:t>
      </w:r>
      <w:r w:rsidRPr="007531F3">
        <w:rPr>
          <w:rFonts w:asciiTheme="majorBidi" w:hAnsiTheme="majorBidi" w:cstheme="majorBidi"/>
          <w:b/>
          <w:i/>
          <w:color w:val="000000" w:themeColor="text1"/>
          <w:sz w:val="24"/>
          <w:szCs w:val="24"/>
        </w:rPr>
        <w:t>konsultimeve</w:t>
      </w:r>
      <w:r w:rsidRPr="007531F3">
        <w:rPr>
          <w:rFonts w:asciiTheme="majorBidi" w:hAnsiTheme="majorBidi" w:cstheme="majorBidi"/>
          <w:b/>
          <w:i/>
          <w:color w:val="000000" w:themeColor="text1"/>
          <w:spacing w:val="-1"/>
          <w:sz w:val="24"/>
          <w:szCs w:val="24"/>
        </w:rPr>
        <w:t xml:space="preserve"> </w:t>
      </w:r>
      <w:r w:rsidRPr="007531F3">
        <w:rPr>
          <w:rFonts w:asciiTheme="majorBidi" w:hAnsiTheme="majorBidi" w:cstheme="majorBidi"/>
          <w:b/>
          <w:i/>
          <w:color w:val="000000" w:themeColor="text1"/>
          <w:sz w:val="24"/>
          <w:szCs w:val="24"/>
        </w:rPr>
        <w:t>të</w:t>
      </w:r>
      <w:r w:rsidRPr="007531F3">
        <w:rPr>
          <w:rFonts w:asciiTheme="majorBidi" w:hAnsiTheme="majorBidi" w:cstheme="majorBidi"/>
          <w:b/>
          <w:i/>
          <w:color w:val="000000" w:themeColor="text1"/>
          <w:spacing w:val="-2"/>
          <w:sz w:val="24"/>
          <w:szCs w:val="24"/>
        </w:rPr>
        <w:t xml:space="preserve"> </w:t>
      </w:r>
      <w:r w:rsidRPr="007531F3">
        <w:rPr>
          <w:rFonts w:asciiTheme="majorBidi" w:hAnsiTheme="majorBidi" w:cstheme="majorBidi"/>
          <w:b/>
          <w:i/>
          <w:color w:val="000000" w:themeColor="text1"/>
          <w:sz w:val="24"/>
          <w:szCs w:val="24"/>
        </w:rPr>
        <w:t>kryera gjatë</w:t>
      </w:r>
      <w:r w:rsidRPr="007531F3">
        <w:rPr>
          <w:rFonts w:asciiTheme="majorBidi" w:hAnsiTheme="majorBidi" w:cstheme="majorBidi"/>
          <w:b/>
          <w:i/>
          <w:color w:val="000000" w:themeColor="text1"/>
          <w:spacing w:val="-1"/>
          <w:sz w:val="24"/>
          <w:szCs w:val="24"/>
        </w:rPr>
        <w:t xml:space="preserve"> </w:t>
      </w:r>
      <w:r w:rsidRPr="007531F3">
        <w:rPr>
          <w:rFonts w:asciiTheme="majorBidi" w:hAnsiTheme="majorBidi" w:cstheme="majorBidi"/>
          <w:b/>
          <w:i/>
          <w:color w:val="000000" w:themeColor="text1"/>
          <w:sz w:val="24"/>
          <w:szCs w:val="24"/>
        </w:rPr>
        <w:t xml:space="preserve">vitit </w:t>
      </w:r>
      <w:r w:rsidRPr="007531F3">
        <w:rPr>
          <w:rFonts w:asciiTheme="majorBidi" w:hAnsiTheme="majorBidi" w:cstheme="majorBidi"/>
          <w:b/>
          <w:i/>
          <w:color w:val="000000" w:themeColor="text1"/>
          <w:spacing w:val="-4"/>
          <w:sz w:val="24"/>
          <w:szCs w:val="24"/>
        </w:rPr>
        <w:t>202</w:t>
      </w:r>
      <w:r w:rsidR="00FE3D19" w:rsidRPr="007531F3">
        <w:rPr>
          <w:rFonts w:asciiTheme="majorBidi" w:hAnsiTheme="majorBidi" w:cstheme="majorBidi"/>
          <w:b/>
          <w:i/>
          <w:color w:val="000000" w:themeColor="text1"/>
          <w:spacing w:val="-4"/>
          <w:sz w:val="24"/>
          <w:szCs w:val="24"/>
        </w:rPr>
        <w:t>5</w:t>
      </w:r>
    </w:p>
    <w:p w14:paraId="18D4B449" w14:textId="77777777" w:rsidR="00C575A2" w:rsidRPr="007531F3" w:rsidRDefault="00C575A2">
      <w:pPr>
        <w:pStyle w:val="BodyText"/>
        <w:spacing w:before="84"/>
        <w:rPr>
          <w:rFonts w:asciiTheme="majorBidi" w:hAnsiTheme="majorBidi" w:cstheme="majorBidi"/>
          <w:b/>
          <w:i/>
          <w:color w:val="000000" w:themeColor="text1"/>
          <w:sz w:val="10"/>
          <w:szCs w:val="10"/>
        </w:rPr>
      </w:pPr>
    </w:p>
    <w:p w14:paraId="3315151C" w14:textId="77777777" w:rsidR="00C575A2" w:rsidRPr="007531F3" w:rsidRDefault="008A65FB">
      <w:pPr>
        <w:pStyle w:val="Heading1"/>
        <w:numPr>
          <w:ilvl w:val="1"/>
          <w:numId w:val="4"/>
        </w:numPr>
        <w:tabs>
          <w:tab w:val="left" w:pos="681"/>
        </w:tabs>
        <w:ind w:left="681" w:hanging="360"/>
        <w:jc w:val="left"/>
        <w:rPr>
          <w:rFonts w:asciiTheme="majorBidi" w:hAnsiTheme="majorBidi" w:cstheme="majorBidi"/>
          <w:color w:val="000000" w:themeColor="text1"/>
        </w:rPr>
      </w:pPr>
      <w:r w:rsidRPr="007531F3">
        <w:rPr>
          <w:rFonts w:asciiTheme="majorBidi" w:hAnsiTheme="majorBidi" w:cstheme="majorBidi"/>
          <w:color w:val="000000" w:themeColor="text1"/>
        </w:rPr>
        <w:t>Numri</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i</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përgjithshëm</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i</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akteve</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për</w:t>
      </w:r>
      <w:r w:rsidRPr="007531F3">
        <w:rPr>
          <w:rFonts w:asciiTheme="majorBidi" w:hAnsiTheme="majorBidi" w:cstheme="majorBidi"/>
          <w:color w:val="000000" w:themeColor="text1"/>
          <w:spacing w:val="-3"/>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cilat</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janë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kryer</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konsultimet</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spacing w:val="-2"/>
        </w:rPr>
        <w:t>publike</w:t>
      </w:r>
    </w:p>
    <w:p w14:paraId="4AD79CAD" w14:textId="77777777" w:rsidR="00C575A2" w:rsidRPr="007531F3" w:rsidRDefault="00C575A2">
      <w:pPr>
        <w:pStyle w:val="BodyText"/>
        <w:spacing w:before="81"/>
        <w:rPr>
          <w:rFonts w:asciiTheme="majorBidi" w:hAnsiTheme="majorBidi" w:cstheme="majorBidi"/>
          <w:b/>
          <w:color w:val="000000" w:themeColor="text1"/>
          <w:sz w:val="10"/>
          <w:szCs w:val="10"/>
        </w:rPr>
      </w:pPr>
    </w:p>
    <w:p w14:paraId="45ED5CB5" w14:textId="76A9BCD6" w:rsidR="00C575A2" w:rsidRPr="007531F3" w:rsidRDefault="008A65FB" w:rsidP="00A543CC">
      <w:pPr>
        <w:pStyle w:val="ListParagraph"/>
        <w:numPr>
          <w:ilvl w:val="2"/>
          <w:numId w:val="4"/>
        </w:numPr>
        <w:tabs>
          <w:tab w:val="left" w:pos="860"/>
        </w:tabs>
        <w:spacing w:before="40"/>
        <w:ind w:left="860" w:hanging="539"/>
        <w:rPr>
          <w:rFonts w:asciiTheme="majorBidi" w:hAnsiTheme="majorBidi" w:cstheme="majorBidi"/>
          <w:color w:val="000000" w:themeColor="text1"/>
          <w:sz w:val="24"/>
          <w:szCs w:val="24"/>
        </w:rPr>
      </w:pPr>
      <w:r w:rsidRPr="007531F3">
        <w:rPr>
          <w:rFonts w:asciiTheme="majorBidi" w:hAnsiTheme="majorBidi" w:cstheme="majorBidi"/>
          <w:i/>
          <w:color w:val="000000" w:themeColor="text1"/>
          <w:sz w:val="24"/>
          <w:szCs w:val="24"/>
        </w:rPr>
        <w:t>Cili</w:t>
      </w:r>
      <w:r w:rsidRPr="007531F3">
        <w:rPr>
          <w:rFonts w:asciiTheme="majorBidi" w:hAnsiTheme="majorBidi" w:cstheme="majorBidi"/>
          <w:i/>
          <w:color w:val="000000" w:themeColor="text1"/>
          <w:spacing w:val="-3"/>
          <w:sz w:val="24"/>
          <w:szCs w:val="24"/>
        </w:rPr>
        <w:t xml:space="preserve"> </w:t>
      </w:r>
      <w:r w:rsidRPr="007531F3">
        <w:rPr>
          <w:rFonts w:asciiTheme="majorBidi" w:hAnsiTheme="majorBidi" w:cstheme="majorBidi"/>
          <w:i/>
          <w:color w:val="000000" w:themeColor="text1"/>
          <w:sz w:val="24"/>
          <w:szCs w:val="24"/>
        </w:rPr>
        <w:t>ishte numri</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i përgjithshëm</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i akteve</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të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miratuara</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në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një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 xml:space="preserve">vit të </w:t>
      </w:r>
      <w:r w:rsidRPr="007531F3">
        <w:rPr>
          <w:rFonts w:asciiTheme="majorBidi" w:hAnsiTheme="majorBidi" w:cstheme="majorBidi"/>
          <w:i/>
          <w:color w:val="000000" w:themeColor="text1"/>
          <w:spacing w:val="-2"/>
          <w:sz w:val="24"/>
          <w:szCs w:val="24"/>
        </w:rPr>
        <w:t>caktuar?</w:t>
      </w:r>
    </w:p>
    <w:p w14:paraId="2F3B9644" w14:textId="77777777" w:rsidR="00A543CC" w:rsidRPr="007531F3" w:rsidRDefault="00A543CC" w:rsidP="00A543CC">
      <w:pPr>
        <w:pStyle w:val="ListParagraph"/>
        <w:tabs>
          <w:tab w:val="left" w:pos="860"/>
        </w:tabs>
        <w:spacing w:before="40"/>
        <w:ind w:left="682"/>
        <w:rPr>
          <w:rFonts w:asciiTheme="majorBidi" w:hAnsiTheme="majorBidi" w:cstheme="majorBidi"/>
          <w:i/>
          <w:color w:val="000000" w:themeColor="text1"/>
          <w:spacing w:val="-2"/>
          <w:sz w:val="24"/>
          <w:szCs w:val="24"/>
        </w:rPr>
      </w:pPr>
    </w:p>
    <w:p w14:paraId="0E75595F" w14:textId="10B090F3" w:rsidR="00A543CC" w:rsidRPr="007531F3" w:rsidRDefault="00A543CC" w:rsidP="00D159BC">
      <w:pPr>
        <w:tabs>
          <w:tab w:val="left" w:pos="860"/>
        </w:tabs>
        <w:spacing w:before="40"/>
        <w:jc w:val="both"/>
        <w:rPr>
          <w:rFonts w:asciiTheme="majorBidi" w:hAnsiTheme="majorBidi" w:cstheme="majorBidi"/>
          <w:iCs/>
          <w:color w:val="000000" w:themeColor="text1"/>
          <w:spacing w:val="-2"/>
          <w:sz w:val="24"/>
          <w:szCs w:val="24"/>
        </w:rPr>
      </w:pPr>
      <w:r w:rsidRPr="007531F3">
        <w:rPr>
          <w:rFonts w:asciiTheme="majorBidi" w:hAnsiTheme="majorBidi" w:cstheme="majorBidi"/>
          <w:iCs/>
          <w:color w:val="000000" w:themeColor="text1"/>
          <w:spacing w:val="-2"/>
          <w:sz w:val="24"/>
          <w:szCs w:val="24"/>
        </w:rPr>
        <w:t>Numri i përgjithshëm i akteve të miratuara nga Ministria e Ekonomisë dhe Inovacionit për vitin 202</w:t>
      </w:r>
      <w:r w:rsidR="00FE3D19" w:rsidRPr="007531F3">
        <w:rPr>
          <w:rFonts w:asciiTheme="majorBidi" w:hAnsiTheme="majorBidi" w:cstheme="majorBidi"/>
          <w:iCs/>
          <w:color w:val="000000" w:themeColor="text1"/>
          <w:spacing w:val="-2"/>
          <w:sz w:val="24"/>
          <w:szCs w:val="24"/>
        </w:rPr>
        <w:t>5</w:t>
      </w:r>
      <w:r w:rsidRPr="007531F3">
        <w:rPr>
          <w:rFonts w:asciiTheme="majorBidi" w:hAnsiTheme="majorBidi" w:cstheme="majorBidi"/>
          <w:iCs/>
          <w:color w:val="000000" w:themeColor="text1"/>
          <w:spacing w:val="-2"/>
          <w:sz w:val="24"/>
          <w:szCs w:val="24"/>
        </w:rPr>
        <w:t xml:space="preserve"> është </w:t>
      </w:r>
      <w:r w:rsidR="008A65FB">
        <w:rPr>
          <w:rFonts w:asciiTheme="majorBidi" w:hAnsiTheme="majorBidi" w:cstheme="majorBidi"/>
          <w:iCs/>
          <w:color w:val="000000" w:themeColor="text1"/>
          <w:spacing w:val="-2"/>
          <w:sz w:val="24"/>
          <w:szCs w:val="24"/>
        </w:rPr>
        <w:t>83</w:t>
      </w:r>
      <w:r w:rsidRPr="007531F3">
        <w:rPr>
          <w:rFonts w:asciiTheme="majorBidi" w:hAnsiTheme="majorBidi" w:cstheme="majorBidi"/>
          <w:iCs/>
          <w:color w:val="000000" w:themeColor="text1"/>
          <w:spacing w:val="-2"/>
          <w:sz w:val="24"/>
          <w:szCs w:val="24"/>
        </w:rPr>
        <w:t xml:space="preserve"> akte</w:t>
      </w:r>
      <w:r w:rsidR="005B7370" w:rsidRPr="007531F3">
        <w:rPr>
          <w:rFonts w:asciiTheme="majorBidi" w:hAnsiTheme="majorBidi" w:cstheme="majorBidi"/>
          <w:iCs/>
          <w:color w:val="000000" w:themeColor="text1"/>
          <w:spacing w:val="-2"/>
          <w:sz w:val="24"/>
          <w:szCs w:val="24"/>
        </w:rPr>
        <w:t>.</w:t>
      </w:r>
    </w:p>
    <w:p w14:paraId="567E78E4" w14:textId="77777777" w:rsidR="00A543CC" w:rsidRPr="007531F3" w:rsidRDefault="00A543CC" w:rsidP="00D159BC">
      <w:pPr>
        <w:pStyle w:val="ListParagraph"/>
        <w:tabs>
          <w:tab w:val="left" w:pos="860"/>
        </w:tabs>
        <w:spacing w:before="40"/>
        <w:ind w:left="682"/>
        <w:jc w:val="both"/>
        <w:rPr>
          <w:rFonts w:asciiTheme="majorBidi" w:hAnsiTheme="majorBidi" w:cstheme="majorBidi"/>
          <w:color w:val="000000" w:themeColor="text1"/>
          <w:sz w:val="24"/>
          <w:szCs w:val="24"/>
        </w:rPr>
      </w:pPr>
    </w:p>
    <w:p w14:paraId="3E0A5B2E" w14:textId="77777777" w:rsidR="00C575A2" w:rsidRPr="007531F3" w:rsidRDefault="008A65FB" w:rsidP="00D159BC">
      <w:pPr>
        <w:pStyle w:val="ListParagraph"/>
        <w:numPr>
          <w:ilvl w:val="2"/>
          <w:numId w:val="4"/>
        </w:numPr>
        <w:tabs>
          <w:tab w:val="left" w:pos="681"/>
        </w:tabs>
        <w:ind w:left="681"/>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Sa akte janë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konsultuar dhe</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 xml:space="preserve">sa </w:t>
      </w:r>
      <w:r w:rsidRPr="007531F3">
        <w:rPr>
          <w:rFonts w:asciiTheme="majorBidi" w:hAnsiTheme="majorBidi" w:cstheme="majorBidi"/>
          <w:i/>
          <w:color w:val="000000" w:themeColor="text1"/>
          <w:spacing w:val="-5"/>
          <w:sz w:val="24"/>
          <w:szCs w:val="24"/>
        </w:rPr>
        <w:t>jo?</w:t>
      </w:r>
    </w:p>
    <w:p w14:paraId="72D7426A" w14:textId="77777777" w:rsidR="00FE3D19" w:rsidRPr="007531F3" w:rsidRDefault="00FE3D19" w:rsidP="00D159BC">
      <w:pPr>
        <w:pStyle w:val="BodyText"/>
        <w:spacing w:before="84"/>
        <w:jc w:val="both"/>
        <w:rPr>
          <w:rFonts w:asciiTheme="majorBidi" w:hAnsiTheme="majorBidi" w:cstheme="majorBidi"/>
          <w:i/>
          <w:color w:val="000000" w:themeColor="text1"/>
        </w:rPr>
      </w:pPr>
    </w:p>
    <w:p w14:paraId="26F04DDC" w14:textId="71AC050F" w:rsidR="007A7E03" w:rsidRPr="007531F3" w:rsidRDefault="00980BC1" w:rsidP="007A7E03">
      <w:pPr>
        <w:pStyle w:val="BodyText"/>
        <w:spacing w:line="276" w:lineRule="auto"/>
        <w:ind w:left="630" w:right="132"/>
        <w:jc w:val="both"/>
        <w:rPr>
          <w:rFonts w:asciiTheme="majorBidi" w:hAnsiTheme="majorBidi" w:cstheme="majorBidi"/>
          <w:color w:val="000000" w:themeColor="text1"/>
        </w:rPr>
      </w:pPr>
      <w:r w:rsidRPr="007531F3">
        <w:rPr>
          <w:rFonts w:asciiTheme="majorBidi" w:hAnsiTheme="majorBidi" w:cstheme="majorBidi"/>
          <w:color w:val="000000" w:themeColor="text1"/>
        </w:rPr>
        <w:lastRenderedPageBreak/>
        <w:t>P</w:t>
      </w:r>
      <w:r w:rsidR="00387987" w:rsidRPr="007531F3">
        <w:rPr>
          <w:rFonts w:asciiTheme="majorBidi" w:hAnsiTheme="majorBidi" w:cstheme="majorBidi"/>
          <w:color w:val="000000" w:themeColor="text1"/>
        </w:rPr>
        <w:t>ë</w:t>
      </w:r>
      <w:r w:rsidR="005B7370" w:rsidRPr="007531F3">
        <w:rPr>
          <w:rFonts w:asciiTheme="majorBidi" w:hAnsiTheme="majorBidi" w:cstheme="majorBidi"/>
          <w:color w:val="000000" w:themeColor="text1"/>
        </w:rPr>
        <w:t>r gjat</w:t>
      </w:r>
      <w:r w:rsidR="00387987" w:rsidRPr="007531F3">
        <w:rPr>
          <w:rFonts w:asciiTheme="majorBidi" w:hAnsiTheme="majorBidi" w:cstheme="majorBidi"/>
          <w:color w:val="000000" w:themeColor="text1"/>
        </w:rPr>
        <w:t>ë</w:t>
      </w:r>
      <w:r w:rsidRPr="007531F3">
        <w:rPr>
          <w:rFonts w:asciiTheme="majorBidi" w:hAnsiTheme="majorBidi" w:cstheme="majorBidi"/>
          <w:color w:val="000000" w:themeColor="text1"/>
          <w:spacing w:val="-15"/>
        </w:rPr>
        <w:t xml:space="preserve"> </w:t>
      </w:r>
      <w:r w:rsidRPr="007531F3">
        <w:rPr>
          <w:rFonts w:asciiTheme="majorBidi" w:hAnsiTheme="majorBidi" w:cstheme="majorBidi"/>
          <w:color w:val="000000" w:themeColor="text1"/>
        </w:rPr>
        <w:t>vitit,</w:t>
      </w:r>
      <w:r w:rsidRPr="007531F3">
        <w:rPr>
          <w:rFonts w:asciiTheme="majorBidi" w:hAnsiTheme="majorBidi" w:cstheme="majorBidi"/>
          <w:color w:val="000000" w:themeColor="text1"/>
          <w:spacing w:val="-15"/>
        </w:rPr>
        <w:t xml:space="preserve"> </w:t>
      </w:r>
      <w:r w:rsidRPr="007531F3">
        <w:rPr>
          <w:rFonts w:asciiTheme="majorBidi" w:hAnsiTheme="majorBidi" w:cstheme="majorBidi"/>
          <w:color w:val="000000" w:themeColor="text1"/>
        </w:rPr>
        <w:t>i</w:t>
      </w:r>
      <w:r w:rsidRPr="007531F3">
        <w:rPr>
          <w:rFonts w:asciiTheme="majorBidi" w:hAnsiTheme="majorBidi" w:cstheme="majorBidi"/>
          <w:color w:val="000000" w:themeColor="text1"/>
          <w:spacing w:val="-15"/>
        </w:rPr>
        <w:t xml:space="preserve"> </w:t>
      </w:r>
      <w:r w:rsidR="005B7370" w:rsidRPr="007531F3">
        <w:rPr>
          <w:rFonts w:asciiTheme="majorBidi" w:hAnsiTheme="majorBidi" w:cstheme="majorBidi"/>
          <w:color w:val="000000" w:themeColor="text1"/>
        </w:rPr>
        <w:t>jan</w:t>
      </w:r>
      <w:r w:rsidR="00387987" w:rsidRPr="007531F3">
        <w:rPr>
          <w:rFonts w:asciiTheme="majorBidi" w:hAnsiTheme="majorBidi" w:cstheme="majorBidi"/>
          <w:color w:val="000000" w:themeColor="text1"/>
        </w:rPr>
        <w:t>ë</w:t>
      </w:r>
      <w:r w:rsidR="005B7370" w:rsidRPr="007531F3">
        <w:rPr>
          <w:rFonts w:asciiTheme="majorBidi" w:hAnsiTheme="majorBidi" w:cstheme="majorBidi"/>
          <w:color w:val="000000" w:themeColor="text1"/>
        </w:rPr>
        <w:t xml:space="preserve"> </w:t>
      </w:r>
      <w:r w:rsidRPr="007531F3">
        <w:rPr>
          <w:rFonts w:asciiTheme="majorBidi" w:hAnsiTheme="majorBidi" w:cstheme="majorBidi"/>
          <w:color w:val="000000" w:themeColor="text1"/>
        </w:rPr>
        <w:t>nënshtruar</w:t>
      </w:r>
      <w:r w:rsidRPr="007531F3">
        <w:rPr>
          <w:rFonts w:asciiTheme="majorBidi" w:hAnsiTheme="majorBidi" w:cstheme="majorBidi"/>
          <w:color w:val="000000" w:themeColor="text1"/>
          <w:spacing w:val="-15"/>
        </w:rPr>
        <w:t xml:space="preserve"> </w:t>
      </w:r>
      <w:r w:rsidRPr="007531F3">
        <w:rPr>
          <w:rFonts w:asciiTheme="majorBidi" w:hAnsiTheme="majorBidi" w:cstheme="majorBidi"/>
          <w:color w:val="000000" w:themeColor="text1"/>
        </w:rPr>
        <w:t>procesit të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konsultimit</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 xml:space="preserve">publik </w:t>
      </w:r>
      <w:r w:rsidR="000E438D" w:rsidRPr="007531F3">
        <w:rPr>
          <w:rFonts w:asciiTheme="majorBidi" w:hAnsiTheme="majorBidi" w:cstheme="majorBidi"/>
          <w:color w:val="000000" w:themeColor="text1"/>
        </w:rPr>
        <w:t xml:space="preserve">17 </w:t>
      </w:r>
      <w:r w:rsidRPr="007531F3">
        <w:rPr>
          <w:rFonts w:asciiTheme="majorBidi" w:hAnsiTheme="majorBidi" w:cstheme="majorBidi"/>
          <w:color w:val="000000" w:themeColor="text1"/>
        </w:rPr>
        <w:t>projektakte nga t</w:t>
      </w:r>
      <w:r w:rsidR="00387987"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cilat jan</w:t>
      </w:r>
      <w:r w:rsidR="00387987"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miratuar  projektaktet si</w:t>
      </w:r>
      <w:r w:rsidR="00D420DF" w:rsidRPr="007531F3">
        <w:rPr>
          <w:rFonts w:asciiTheme="majorBidi" w:hAnsiTheme="majorBidi" w:cstheme="majorBidi"/>
          <w:color w:val="000000" w:themeColor="text1"/>
        </w:rPr>
        <w:t>:</w:t>
      </w:r>
    </w:p>
    <w:p w14:paraId="2E51C26A" w14:textId="77777777" w:rsidR="007A7E03" w:rsidRPr="007531F3" w:rsidRDefault="007A7E03" w:rsidP="007A7E03">
      <w:pPr>
        <w:pStyle w:val="BodyText"/>
        <w:spacing w:line="276" w:lineRule="auto"/>
        <w:ind w:left="630" w:right="132"/>
        <w:jc w:val="both"/>
        <w:rPr>
          <w:rFonts w:asciiTheme="majorBidi" w:hAnsiTheme="majorBidi" w:cstheme="majorBidi"/>
          <w:color w:val="000000" w:themeColor="text1"/>
          <w:sz w:val="6"/>
          <w:szCs w:val="6"/>
        </w:rPr>
      </w:pPr>
    </w:p>
    <w:p w14:paraId="1AA59FD5" w14:textId="6484DD1E" w:rsidR="001B6D62" w:rsidRPr="007531F3" w:rsidRDefault="007A7E03" w:rsidP="007531F3">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“Për shitjen e pasurive të paluajtshme shtetërore poseduesëve faktikë jopronare në zonat me përparësi zhvillimin e ekonomisë malore</w:t>
      </w:r>
      <w:r w:rsidR="007531F3">
        <w:rPr>
          <w:rFonts w:asciiTheme="majorBidi" w:hAnsiTheme="majorBidi" w:cstheme="majorBidi"/>
          <w:color w:val="000000" w:themeColor="text1"/>
        </w:rPr>
        <w:t>”</w:t>
      </w:r>
    </w:p>
    <w:p w14:paraId="5EF17795" w14:textId="309F85C8" w:rsidR="001B6D62" w:rsidRPr="007531F3" w:rsidRDefault="00F951B7" w:rsidP="00D159BC">
      <w:pPr>
        <w:pStyle w:val="BodyText"/>
        <w:numPr>
          <w:ilvl w:val="0"/>
          <w:numId w:val="9"/>
        </w:numPr>
        <w:spacing w:line="276" w:lineRule="auto"/>
        <w:ind w:right="132"/>
        <w:jc w:val="both"/>
        <w:rPr>
          <w:rFonts w:asciiTheme="majorBidi" w:hAnsiTheme="majorBidi" w:cstheme="majorBidi"/>
          <w:color w:val="000000" w:themeColor="text1"/>
        </w:rPr>
      </w:pPr>
      <w:bookmarkStart w:id="1" w:name="_Hlk203034920"/>
      <w:r w:rsidRPr="007531F3">
        <w:rPr>
          <w:rFonts w:asciiTheme="majorBidi" w:hAnsiTheme="majorBidi" w:cstheme="majorBidi"/>
          <w:color w:val="000000" w:themeColor="text1"/>
        </w:rPr>
        <w:t>Vendim nr. 89,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12.02.2025,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r propozimin e </w:t>
      </w:r>
      <w:r w:rsidR="001B6D62" w:rsidRPr="007531F3">
        <w:rPr>
          <w:rFonts w:asciiTheme="majorBidi" w:hAnsiTheme="majorBidi" w:cstheme="majorBidi"/>
          <w:color w:val="000000" w:themeColor="text1"/>
        </w:rPr>
        <w:t>Projektligji</w:t>
      </w:r>
      <w:r w:rsidRPr="007531F3">
        <w:rPr>
          <w:rFonts w:asciiTheme="majorBidi" w:hAnsiTheme="majorBidi" w:cstheme="majorBidi"/>
          <w:color w:val="000000" w:themeColor="text1"/>
        </w:rPr>
        <w:t>t</w:t>
      </w:r>
      <w:r w:rsidR="001B6D62" w:rsidRPr="007531F3">
        <w:rPr>
          <w:rFonts w:asciiTheme="majorBidi" w:hAnsiTheme="majorBidi" w:cstheme="majorBidi"/>
          <w:color w:val="000000" w:themeColor="text1"/>
        </w:rPr>
        <w:t xml:space="preserve"> “Për markat tregtare”. </w:t>
      </w:r>
    </w:p>
    <w:p w14:paraId="16BFC6DB" w14:textId="7BC3549C" w:rsidR="006B2762" w:rsidRPr="007531F3" w:rsidRDefault="006B2762" w:rsidP="00D159BC">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 “Për Bankën Shqiptare të Zhvillimit”.</w:t>
      </w:r>
    </w:p>
    <w:p w14:paraId="70857AB9" w14:textId="75FA363A" w:rsidR="001B6D62" w:rsidRPr="007531F3" w:rsidRDefault="003D09C0" w:rsidP="00D159BC">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191,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4.04.2025,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propozimin e Projektligjit</w:t>
      </w:r>
      <w:r w:rsidR="001B6D62" w:rsidRPr="007531F3">
        <w:rPr>
          <w:rFonts w:asciiTheme="majorBidi" w:hAnsiTheme="majorBidi" w:cstheme="majorBidi"/>
          <w:color w:val="000000" w:themeColor="text1"/>
        </w:rPr>
        <w:t xml:space="preserve"> “Për patentat, modelet e përdorimit dhe certifikatat e mbrojtjes shtesë”.</w:t>
      </w:r>
    </w:p>
    <w:p w14:paraId="4BC2051D" w14:textId="33612F38" w:rsidR="001B6D62" w:rsidRPr="007531F3" w:rsidRDefault="003D09C0" w:rsidP="00D159BC">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w:t>
      </w:r>
      <w:r w:rsidR="001B6D62" w:rsidRPr="007531F3">
        <w:rPr>
          <w:rFonts w:asciiTheme="majorBidi" w:hAnsiTheme="majorBidi" w:cstheme="majorBidi"/>
          <w:color w:val="000000" w:themeColor="text1"/>
        </w:rPr>
        <w:t xml:space="preserve"> “Për koncesionet dhe partneritetin publik privat”.</w:t>
      </w:r>
    </w:p>
    <w:bookmarkEnd w:id="1"/>
    <w:p w14:paraId="16B168BA" w14:textId="2D2EB383" w:rsidR="001B6D62" w:rsidRPr="007531F3" w:rsidRDefault="003D09C0" w:rsidP="001B6D62">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144,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06.03.2025,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r propozimin e </w:t>
      </w:r>
      <w:r w:rsidR="001B6D62" w:rsidRPr="007531F3">
        <w:rPr>
          <w:rFonts w:asciiTheme="majorBidi" w:hAnsiTheme="majorBidi" w:cstheme="majorBidi"/>
          <w:color w:val="000000" w:themeColor="text1"/>
        </w:rPr>
        <w:t>Projektvendimi</w:t>
      </w:r>
      <w:r w:rsidRPr="007531F3">
        <w:rPr>
          <w:rFonts w:asciiTheme="majorBidi" w:hAnsiTheme="majorBidi" w:cstheme="majorBidi"/>
          <w:color w:val="000000" w:themeColor="text1"/>
        </w:rPr>
        <w:t>t</w:t>
      </w:r>
      <w:r w:rsidR="001B6D62" w:rsidRPr="007531F3">
        <w:rPr>
          <w:rFonts w:asciiTheme="majorBidi" w:hAnsiTheme="majorBidi" w:cstheme="majorBidi"/>
          <w:color w:val="000000" w:themeColor="text1"/>
        </w:rPr>
        <w:t xml:space="preserve"> “Për miratimin e Dokumentit të Politikave për Sigurinë dhe Shëndetin në Punë dhe planit të veprimit, 2025 - 2030.</w:t>
      </w:r>
    </w:p>
    <w:p w14:paraId="65BB7E79" w14:textId="77777777" w:rsidR="001B6D62" w:rsidRPr="007531F3" w:rsidRDefault="001B6D62" w:rsidP="00FB54D0">
      <w:pPr>
        <w:pStyle w:val="BodyText"/>
        <w:spacing w:line="276" w:lineRule="auto"/>
        <w:ind w:left="861" w:right="132"/>
        <w:jc w:val="both"/>
        <w:rPr>
          <w:rFonts w:asciiTheme="majorBidi" w:hAnsiTheme="majorBidi" w:cstheme="majorBidi"/>
          <w:color w:val="000000" w:themeColor="text1"/>
        </w:rPr>
      </w:pPr>
    </w:p>
    <w:p w14:paraId="1D2C0A6B" w14:textId="2C170A3B" w:rsidR="00C575A2" w:rsidRPr="007531F3" w:rsidRDefault="008A65FB">
      <w:pPr>
        <w:pStyle w:val="BodyText"/>
        <w:spacing w:line="276" w:lineRule="auto"/>
        <w:ind w:left="141" w:right="132"/>
        <w:jc w:val="both"/>
        <w:rPr>
          <w:rFonts w:asciiTheme="majorBidi" w:hAnsiTheme="majorBidi" w:cstheme="majorBidi"/>
          <w:color w:val="000000" w:themeColor="text1"/>
        </w:rPr>
      </w:pPr>
      <w:r w:rsidRPr="007531F3">
        <w:rPr>
          <w:rFonts w:asciiTheme="majorBidi" w:hAnsiTheme="majorBidi" w:cstheme="majorBidi"/>
          <w:color w:val="000000" w:themeColor="text1"/>
        </w:rPr>
        <w:t>Në</w:t>
      </w:r>
      <w:r w:rsidRPr="007531F3">
        <w:rPr>
          <w:rFonts w:asciiTheme="majorBidi" w:hAnsiTheme="majorBidi" w:cstheme="majorBidi"/>
          <w:color w:val="000000" w:themeColor="text1"/>
          <w:spacing w:val="-3"/>
        </w:rPr>
        <w:t xml:space="preserve"> </w:t>
      </w:r>
      <w:r w:rsidRPr="007531F3">
        <w:rPr>
          <w:rFonts w:asciiTheme="majorBidi" w:hAnsiTheme="majorBidi" w:cstheme="majorBidi"/>
          <w:color w:val="000000" w:themeColor="text1"/>
        </w:rPr>
        <w:t>lidhje</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me</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pjesën tjetër</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akteve</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cilat janë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miratuar,</w:t>
      </w:r>
      <w:r w:rsidR="005B7370"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nuk kanë qenë objekt i konsultimit publik në përputhje me parashikimet e ligjit nr.146/2014 “Për njoftimin dhe konsultimin publik”.</w:t>
      </w:r>
    </w:p>
    <w:p w14:paraId="3D986B63" w14:textId="77777777" w:rsidR="00C575A2" w:rsidRPr="007531F3" w:rsidRDefault="00C575A2">
      <w:pPr>
        <w:pStyle w:val="BodyText"/>
        <w:spacing w:before="41"/>
        <w:rPr>
          <w:rFonts w:asciiTheme="majorBidi" w:hAnsiTheme="majorBidi" w:cstheme="majorBidi"/>
          <w:color w:val="000000" w:themeColor="text1"/>
        </w:rPr>
      </w:pPr>
    </w:p>
    <w:p w14:paraId="1B5C7781" w14:textId="77777777" w:rsidR="00C575A2" w:rsidRPr="007531F3" w:rsidRDefault="008A65FB">
      <w:pPr>
        <w:pStyle w:val="ListParagraph"/>
        <w:numPr>
          <w:ilvl w:val="2"/>
          <w:numId w:val="4"/>
        </w:numPr>
        <w:tabs>
          <w:tab w:val="left" w:pos="681"/>
        </w:tabs>
        <w:ind w:left="681"/>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Sa</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ligje me</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raport VNR-je janë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pacing w:val="-2"/>
          <w:sz w:val="24"/>
          <w:szCs w:val="24"/>
        </w:rPr>
        <w:t>konsultuar?</w:t>
      </w:r>
    </w:p>
    <w:p w14:paraId="2CDE740C" w14:textId="77777777" w:rsidR="007A7E03" w:rsidRPr="007531F3" w:rsidRDefault="007A7E03" w:rsidP="007A7E03">
      <w:pPr>
        <w:pStyle w:val="ListParagraph"/>
        <w:tabs>
          <w:tab w:val="left" w:pos="681"/>
        </w:tabs>
        <w:ind w:left="681"/>
        <w:jc w:val="right"/>
        <w:rPr>
          <w:rFonts w:asciiTheme="majorBidi" w:hAnsiTheme="majorBidi" w:cstheme="majorBidi"/>
          <w:b/>
          <w:i/>
          <w:color w:val="000000" w:themeColor="text1"/>
          <w:sz w:val="24"/>
          <w:szCs w:val="24"/>
        </w:rPr>
      </w:pPr>
    </w:p>
    <w:p w14:paraId="45614EBA" w14:textId="05ACEA1D" w:rsidR="00C575A2" w:rsidRPr="007531F3" w:rsidRDefault="007A7E03" w:rsidP="006B2762">
      <w:pPr>
        <w:pStyle w:val="BodyText"/>
        <w:numPr>
          <w:ilvl w:val="0"/>
          <w:numId w:val="10"/>
        </w:numPr>
        <w:spacing w:before="42"/>
        <w:rPr>
          <w:rFonts w:asciiTheme="majorBidi" w:hAnsiTheme="majorBidi" w:cstheme="majorBidi"/>
          <w:color w:val="000000" w:themeColor="text1"/>
        </w:rPr>
      </w:pPr>
      <w:r w:rsidRPr="007531F3">
        <w:rPr>
          <w:rFonts w:asciiTheme="majorBidi" w:hAnsiTheme="majorBidi" w:cstheme="majorBidi"/>
          <w:color w:val="000000" w:themeColor="text1"/>
        </w:rPr>
        <w:t>“Për shitjen e pasurive të paluajtshme shtetërore poseduesëve faktikë jopronare në zonat me përparësi zhvillimin e ekonomisë malore”</w:t>
      </w:r>
    </w:p>
    <w:p w14:paraId="7E62362C" w14:textId="04AEC812" w:rsidR="006B2762" w:rsidRPr="007531F3" w:rsidRDefault="001B6D62" w:rsidP="006B2762">
      <w:pPr>
        <w:pStyle w:val="BodyText"/>
        <w:numPr>
          <w:ilvl w:val="0"/>
          <w:numId w:val="10"/>
        </w:numPr>
        <w:spacing w:before="42"/>
        <w:rPr>
          <w:rFonts w:asciiTheme="majorBidi" w:hAnsiTheme="majorBidi" w:cstheme="majorBidi"/>
          <w:color w:val="000000" w:themeColor="text1"/>
        </w:rPr>
      </w:pPr>
      <w:bookmarkStart w:id="2" w:name="_Hlk203035184"/>
      <w:r w:rsidRPr="007531F3">
        <w:rPr>
          <w:rFonts w:asciiTheme="majorBidi" w:hAnsiTheme="majorBidi" w:cstheme="majorBidi"/>
          <w:color w:val="000000" w:themeColor="text1"/>
        </w:rPr>
        <w:t>Projektligji “Për markat tregtare”.</w:t>
      </w:r>
    </w:p>
    <w:p w14:paraId="69A1C728" w14:textId="17ADDAD4" w:rsidR="006B2762" w:rsidRPr="007531F3" w:rsidRDefault="006B2762" w:rsidP="001B6D62">
      <w:pPr>
        <w:pStyle w:val="BodyText"/>
        <w:numPr>
          <w:ilvl w:val="0"/>
          <w:numId w:val="10"/>
        </w:numPr>
        <w:spacing w:before="42"/>
        <w:rPr>
          <w:rFonts w:asciiTheme="majorBidi" w:hAnsiTheme="majorBidi" w:cstheme="majorBidi"/>
          <w:color w:val="000000" w:themeColor="text1"/>
        </w:rPr>
      </w:pPr>
      <w:r w:rsidRPr="007531F3">
        <w:rPr>
          <w:rFonts w:asciiTheme="majorBidi" w:hAnsiTheme="majorBidi" w:cstheme="majorBidi"/>
          <w:color w:val="000000" w:themeColor="text1"/>
        </w:rPr>
        <w:t>Projektligji, “Për Bankën Shqiptare të Zhvillimit”.</w:t>
      </w:r>
    </w:p>
    <w:p w14:paraId="26EA4D1D" w14:textId="77777777" w:rsidR="001B6D62" w:rsidRPr="007531F3" w:rsidRDefault="001B6D62" w:rsidP="001B6D62">
      <w:pPr>
        <w:pStyle w:val="BodyText"/>
        <w:numPr>
          <w:ilvl w:val="0"/>
          <w:numId w:val="10"/>
        </w:numPr>
        <w:spacing w:before="42"/>
        <w:rPr>
          <w:rFonts w:asciiTheme="majorBidi" w:hAnsiTheme="majorBidi" w:cstheme="majorBidi"/>
          <w:color w:val="000000" w:themeColor="text1"/>
        </w:rPr>
      </w:pPr>
      <w:r w:rsidRPr="007531F3">
        <w:rPr>
          <w:rFonts w:asciiTheme="majorBidi" w:hAnsiTheme="majorBidi" w:cstheme="majorBidi"/>
          <w:color w:val="000000" w:themeColor="text1"/>
        </w:rPr>
        <w:t>Projektligji “Për patentat, modelet e përdorimit dhe certifikatat e mbrojtjes shtesë”.</w:t>
      </w:r>
    </w:p>
    <w:p w14:paraId="3FE99CE6" w14:textId="0371CAFB" w:rsidR="00A8072A" w:rsidRPr="007531F3" w:rsidRDefault="001B6D62" w:rsidP="00A8072A">
      <w:pPr>
        <w:pStyle w:val="BodyText"/>
        <w:numPr>
          <w:ilvl w:val="0"/>
          <w:numId w:val="10"/>
        </w:numPr>
        <w:spacing w:before="42"/>
        <w:rPr>
          <w:rFonts w:asciiTheme="majorBidi" w:hAnsiTheme="majorBidi" w:cstheme="majorBidi"/>
          <w:color w:val="000000" w:themeColor="text1"/>
        </w:rPr>
      </w:pPr>
      <w:r w:rsidRPr="007531F3">
        <w:rPr>
          <w:rFonts w:asciiTheme="majorBidi" w:hAnsiTheme="majorBidi" w:cstheme="majorBidi"/>
          <w:color w:val="000000" w:themeColor="text1"/>
        </w:rPr>
        <w:t>Projektligji “Për koncesionet dhe partneritetin publik privat”.</w:t>
      </w:r>
    </w:p>
    <w:p w14:paraId="6176272D" w14:textId="77777777" w:rsidR="00A8072A" w:rsidRPr="007531F3" w:rsidRDefault="00A8072A" w:rsidP="00A8072A">
      <w:pPr>
        <w:pStyle w:val="BodyText"/>
        <w:spacing w:before="42"/>
        <w:rPr>
          <w:rFonts w:asciiTheme="majorBidi" w:hAnsiTheme="majorBidi" w:cstheme="majorBidi"/>
          <w:color w:val="000000" w:themeColor="text1"/>
        </w:rPr>
      </w:pPr>
    </w:p>
    <w:p w14:paraId="08A18691" w14:textId="0F767D2A" w:rsidR="00C575A2" w:rsidRPr="007531F3" w:rsidRDefault="00A8072A" w:rsidP="000E438D">
      <w:pPr>
        <w:pStyle w:val="BodyText"/>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Sipas përcaktimeve të pikës 45 të Rregullores së Këshillit të Ministrave, projektvendim</w:t>
      </w:r>
      <w:r w:rsidR="00605BF5" w:rsidRPr="007531F3">
        <w:rPr>
          <w:rFonts w:asciiTheme="majorBidi" w:hAnsiTheme="majorBidi" w:cstheme="majorBidi"/>
          <w:color w:val="000000" w:themeColor="text1"/>
        </w:rPr>
        <w:t xml:space="preserve">i “Për miratimin e Dokumentit të Politikave për Sigurinë dhe Shëndetin në Punë dhe planit të veprimit, 2025 – 2030, </w:t>
      </w:r>
      <w:r w:rsidRPr="007531F3">
        <w:rPr>
          <w:rFonts w:asciiTheme="majorBidi" w:hAnsiTheme="majorBidi" w:cstheme="majorBidi"/>
          <w:color w:val="000000" w:themeColor="text1"/>
        </w:rPr>
        <w:t xml:space="preserve"> nuk  ë</w:t>
      </w:r>
      <w:r w:rsidR="00605BF5" w:rsidRPr="007531F3">
        <w:rPr>
          <w:rFonts w:asciiTheme="majorBidi" w:hAnsiTheme="majorBidi" w:cstheme="majorBidi"/>
          <w:color w:val="000000" w:themeColor="text1"/>
        </w:rPr>
        <w:t>shtë</w:t>
      </w:r>
      <w:r w:rsidRPr="007531F3">
        <w:rPr>
          <w:rFonts w:asciiTheme="majorBidi" w:hAnsiTheme="majorBidi" w:cstheme="majorBidi"/>
          <w:color w:val="000000" w:themeColor="text1"/>
        </w:rPr>
        <w:t xml:space="preserve"> objekt i procesit të vlerësimit të ndikimit (VNR). </w:t>
      </w:r>
      <w:bookmarkEnd w:id="2"/>
    </w:p>
    <w:p w14:paraId="5FF09BF1" w14:textId="77777777" w:rsidR="000E438D" w:rsidRPr="007531F3" w:rsidRDefault="000E438D" w:rsidP="000E438D">
      <w:pPr>
        <w:pStyle w:val="BodyText"/>
        <w:spacing w:line="276" w:lineRule="auto"/>
        <w:ind w:right="132"/>
        <w:jc w:val="both"/>
        <w:rPr>
          <w:rFonts w:asciiTheme="majorBidi" w:hAnsiTheme="majorBidi" w:cstheme="majorBidi"/>
          <w:color w:val="000000" w:themeColor="text1"/>
        </w:rPr>
      </w:pPr>
    </w:p>
    <w:p w14:paraId="37B4231F" w14:textId="5AB42F73" w:rsidR="00C575A2" w:rsidRPr="007531F3" w:rsidRDefault="008A65FB">
      <w:pPr>
        <w:pStyle w:val="ListParagraph"/>
        <w:numPr>
          <w:ilvl w:val="2"/>
          <w:numId w:val="4"/>
        </w:numPr>
        <w:tabs>
          <w:tab w:val="left" w:pos="693"/>
        </w:tabs>
        <w:spacing w:line="276" w:lineRule="auto"/>
        <w:ind w:left="141" w:right="136" w:firstLine="0"/>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 xml:space="preserve">Për sa akte në a) Program Analitik, PKIE, </w:t>
      </w:r>
      <w:r w:rsidR="00FA3178" w:rsidRPr="007531F3">
        <w:rPr>
          <w:rFonts w:asciiTheme="majorBidi" w:hAnsiTheme="majorBidi" w:cstheme="majorBidi"/>
          <w:i/>
          <w:color w:val="000000" w:themeColor="text1"/>
          <w:sz w:val="24"/>
          <w:szCs w:val="24"/>
        </w:rPr>
        <w:t>Dokumente</w:t>
      </w:r>
      <w:r w:rsidRPr="007531F3">
        <w:rPr>
          <w:rFonts w:asciiTheme="majorBidi" w:hAnsiTheme="majorBidi" w:cstheme="majorBidi"/>
          <w:i/>
          <w:color w:val="000000" w:themeColor="text1"/>
          <w:sz w:val="24"/>
          <w:szCs w:val="24"/>
        </w:rPr>
        <w:t xml:space="preserve"> strategjik janë përdorur kriteret përjashtuese</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nga</w:t>
      </w:r>
      <w:r w:rsidRPr="007531F3">
        <w:rPr>
          <w:rFonts w:asciiTheme="majorBidi" w:hAnsiTheme="majorBidi" w:cstheme="majorBidi"/>
          <w:i/>
          <w:color w:val="000000" w:themeColor="text1"/>
          <w:spacing w:val="-6"/>
          <w:sz w:val="24"/>
          <w:szCs w:val="24"/>
        </w:rPr>
        <w:t xml:space="preserve"> </w:t>
      </w:r>
      <w:r w:rsidRPr="007531F3">
        <w:rPr>
          <w:rFonts w:asciiTheme="majorBidi" w:hAnsiTheme="majorBidi" w:cstheme="majorBidi"/>
          <w:i/>
          <w:color w:val="000000" w:themeColor="text1"/>
          <w:sz w:val="24"/>
          <w:szCs w:val="24"/>
        </w:rPr>
        <w:t>konsultimet</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publike?</w:t>
      </w:r>
      <w:r w:rsidRPr="007531F3">
        <w:rPr>
          <w:rFonts w:asciiTheme="majorBidi" w:hAnsiTheme="majorBidi" w:cstheme="majorBidi"/>
          <w:i/>
          <w:color w:val="000000" w:themeColor="text1"/>
          <w:spacing w:val="-6"/>
          <w:sz w:val="24"/>
          <w:szCs w:val="24"/>
        </w:rPr>
        <w:t xml:space="preserve"> </w:t>
      </w:r>
      <w:r w:rsidRPr="007531F3">
        <w:rPr>
          <w:rFonts w:asciiTheme="majorBidi" w:hAnsiTheme="majorBidi" w:cstheme="majorBidi"/>
          <w:i/>
          <w:color w:val="000000" w:themeColor="text1"/>
          <w:sz w:val="24"/>
          <w:szCs w:val="24"/>
        </w:rPr>
        <w:t>Cilat</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janë</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arsyet</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kryesore</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për</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të</w:t>
      </w:r>
      <w:r w:rsidRPr="007531F3">
        <w:rPr>
          <w:rFonts w:asciiTheme="majorBidi" w:hAnsiTheme="majorBidi" w:cstheme="majorBidi"/>
          <w:i/>
          <w:color w:val="000000" w:themeColor="text1"/>
          <w:spacing w:val="-6"/>
          <w:sz w:val="24"/>
          <w:szCs w:val="24"/>
        </w:rPr>
        <w:t xml:space="preserve"> </w:t>
      </w:r>
      <w:r w:rsidRPr="007531F3">
        <w:rPr>
          <w:rFonts w:asciiTheme="majorBidi" w:hAnsiTheme="majorBidi" w:cstheme="majorBidi"/>
          <w:i/>
          <w:color w:val="000000" w:themeColor="text1"/>
          <w:sz w:val="24"/>
          <w:szCs w:val="24"/>
        </w:rPr>
        <w:t>mos</w:t>
      </w:r>
      <w:r w:rsidRPr="007531F3">
        <w:rPr>
          <w:rFonts w:asciiTheme="majorBidi" w:hAnsiTheme="majorBidi" w:cstheme="majorBidi"/>
          <w:i/>
          <w:color w:val="000000" w:themeColor="text1"/>
          <w:spacing w:val="-6"/>
          <w:sz w:val="24"/>
          <w:szCs w:val="24"/>
        </w:rPr>
        <w:t xml:space="preserve"> </w:t>
      </w:r>
      <w:r w:rsidRPr="007531F3">
        <w:rPr>
          <w:rFonts w:asciiTheme="majorBidi" w:hAnsiTheme="majorBidi" w:cstheme="majorBidi"/>
          <w:i/>
          <w:color w:val="000000" w:themeColor="text1"/>
          <w:sz w:val="24"/>
          <w:szCs w:val="24"/>
        </w:rPr>
        <w:t>u</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konsultuar</w:t>
      </w:r>
      <w:r w:rsidRPr="007531F3">
        <w:rPr>
          <w:rFonts w:asciiTheme="majorBidi" w:hAnsiTheme="majorBidi" w:cstheme="majorBidi"/>
          <w:i/>
          <w:color w:val="000000" w:themeColor="text1"/>
          <w:spacing w:val="-5"/>
          <w:sz w:val="24"/>
          <w:szCs w:val="24"/>
        </w:rPr>
        <w:t xml:space="preserve"> </w:t>
      </w:r>
      <w:r w:rsidRPr="007531F3">
        <w:rPr>
          <w:rFonts w:asciiTheme="majorBidi" w:hAnsiTheme="majorBidi" w:cstheme="majorBidi"/>
          <w:i/>
          <w:color w:val="000000" w:themeColor="text1"/>
          <w:sz w:val="24"/>
          <w:szCs w:val="24"/>
        </w:rPr>
        <w:t>(nëse do të kishte të tilla)</w:t>
      </w:r>
    </w:p>
    <w:p w14:paraId="14B429D1" w14:textId="77777777" w:rsidR="00C575A2" w:rsidRPr="007531F3" w:rsidRDefault="00C575A2">
      <w:pPr>
        <w:pStyle w:val="BodyText"/>
        <w:spacing w:before="41"/>
        <w:rPr>
          <w:rFonts w:asciiTheme="majorBidi" w:hAnsiTheme="majorBidi" w:cstheme="majorBidi"/>
          <w:i/>
          <w:color w:val="000000" w:themeColor="text1"/>
          <w:sz w:val="10"/>
          <w:szCs w:val="10"/>
        </w:rPr>
      </w:pPr>
    </w:p>
    <w:p w14:paraId="5EB4EA53" w14:textId="2C9B61D1" w:rsidR="00C575A2" w:rsidRPr="007531F3" w:rsidRDefault="008A65FB">
      <w:pPr>
        <w:pStyle w:val="BodyText"/>
        <w:spacing w:line="276" w:lineRule="auto"/>
        <w:ind w:left="141" w:right="131"/>
        <w:jc w:val="both"/>
        <w:rPr>
          <w:rFonts w:asciiTheme="majorBidi" w:hAnsiTheme="majorBidi" w:cstheme="majorBidi"/>
          <w:color w:val="000000" w:themeColor="text1"/>
        </w:rPr>
      </w:pPr>
      <w:r w:rsidRPr="007531F3">
        <w:rPr>
          <w:rFonts w:asciiTheme="majorBidi" w:hAnsiTheme="majorBidi" w:cstheme="majorBidi"/>
          <w:color w:val="000000" w:themeColor="text1"/>
        </w:rPr>
        <w:t>Kriteret përjashtuese sipas dispozitës</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së nenit 4 të ligjit Nr.146\2014</w:t>
      </w:r>
      <w:r w:rsidR="000E438D" w:rsidRPr="007531F3">
        <w:rPr>
          <w:rFonts w:asciiTheme="majorBidi" w:hAnsiTheme="majorBidi" w:cstheme="majorBidi"/>
          <w:color w:val="000000" w:themeColor="text1"/>
        </w:rPr>
        <w:t xml:space="preserve"> </w:t>
      </w:r>
      <w:r w:rsidRPr="007531F3">
        <w:rPr>
          <w:rFonts w:asciiTheme="majorBidi" w:hAnsiTheme="majorBidi" w:cstheme="majorBidi"/>
          <w:color w:val="000000" w:themeColor="text1"/>
        </w:rPr>
        <w:t xml:space="preserve">“Për Njoftimin dhe Konsultimin Publik”, janë aplikuar për </w:t>
      </w:r>
      <w:r w:rsidR="00FC1D26" w:rsidRPr="007531F3">
        <w:rPr>
          <w:rFonts w:asciiTheme="majorBidi" w:hAnsiTheme="majorBidi" w:cstheme="majorBidi"/>
          <w:color w:val="000000" w:themeColor="text1"/>
        </w:rPr>
        <w:t xml:space="preserve">17 akte nga 25 </w:t>
      </w:r>
      <w:r w:rsidRPr="007531F3">
        <w:rPr>
          <w:rFonts w:asciiTheme="majorBidi" w:hAnsiTheme="majorBidi" w:cstheme="majorBidi"/>
          <w:color w:val="000000" w:themeColor="text1"/>
        </w:rPr>
        <w:t>akte të parashikuara</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në vendimin</w:t>
      </w:r>
      <w:r w:rsidRPr="007531F3">
        <w:rPr>
          <w:rFonts w:asciiTheme="majorBidi" w:hAnsiTheme="majorBidi" w:cstheme="majorBidi"/>
          <w:color w:val="000000" w:themeColor="text1"/>
          <w:spacing w:val="40"/>
        </w:rPr>
        <w:t xml:space="preserve"> </w:t>
      </w:r>
      <w:r w:rsidRPr="007531F3">
        <w:rPr>
          <w:rFonts w:asciiTheme="majorBidi" w:hAnsiTheme="majorBidi" w:cstheme="majorBidi"/>
          <w:color w:val="000000" w:themeColor="text1"/>
        </w:rPr>
        <w:t>nr.</w:t>
      </w:r>
      <w:r w:rsidR="00FC1D26" w:rsidRPr="007531F3">
        <w:rPr>
          <w:rFonts w:asciiTheme="majorBidi" w:hAnsiTheme="majorBidi" w:cstheme="majorBidi"/>
          <w:color w:val="000000" w:themeColor="text1"/>
        </w:rPr>
        <w:t>818</w:t>
      </w:r>
      <w:r w:rsidRPr="007531F3">
        <w:rPr>
          <w:rFonts w:asciiTheme="majorBidi" w:hAnsiTheme="majorBidi" w:cstheme="majorBidi"/>
          <w:color w:val="000000" w:themeColor="text1"/>
        </w:rPr>
        <w:t>/202</w:t>
      </w:r>
      <w:r w:rsidR="00FC1D26" w:rsidRPr="007531F3">
        <w:rPr>
          <w:rFonts w:asciiTheme="majorBidi" w:hAnsiTheme="majorBidi" w:cstheme="majorBidi"/>
          <w:color w:val="000000" w:themeColor="text1"/>
        </w:rPr>
        <w:t>4</w:t>
      </w:r>
      <w:r w:rsidRPr="007531F3">
        <w:rPr>
          <w:rFonts w:asciiTheme="majorBidi" w:hAnsiTheme="majorBidi" w:cstheme="majorBidi"/>
          <w:color w:val="000000" w:themeColor="text1"/>
        </w:rPr>
        <w:t xml:space="preserve"> “Për miratimin</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programit</w:t>
      </w:r>
      <w:r w:rsidRPr="007531F3">
        <w:rPr>
          <w:rFonts w:asciiTheme="majorBidi" w:hAnsiTheme="majorBidi" w:cstheme="majorBidi"/>
          <w:color w:val="000000" w:themeColor="text1"/>
          <w:spacing w:val="-4"/>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përgjithshëm</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analitik</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projektakteve</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që</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do</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të</w:t>
      </w:r>
      <w:r w:rsidRPr="007531F3">
        <w:rPr>
          <w:rFonts w:asciiTheme="majorBidi" w:hAnsiTheme="majorBidi" w:cstheme="majorBidi"/>
          <w:color w:val="000000" w:themeColor="text1"/>
          <w:spacing w:val="-3"/>
        </w:rPr>
        <w:t xml:space="preserve"> </w:t>
      </w:r>
      <w:r w:rsidRPr="007531F3">
        <w:rPr>
          <w:rFonts w:asciiTheme="majorBidi" w:hAnsiTheme="majorBidi" w:cstheme="majorBidi"/>
          <w:color w:val="000000" w:themeColor="text1"/>
        </w:rPr>
        <w:t>paraqiten</w:t>
      </w:r>
      <w:r w:rsidRPr="007531F3">
        <w:rPr>
          <w:rFonts w:asciiTheme="majorBidi" w:hAnsiTheme="majorBidi" w:cstheme="majorBidi"/>
          <w:color w:val="000000" w:themeColor="text1"/>
          <w:spacing w:val="-5"/>
        </w:rPr>
        <w:t xml:space="preserve"> </w:t>
      </w:r>
      <w:r w:rsidRPr="007531F3">
        <w:rPr>
          <w:rFonts w:asciiTheme="majorBidi" w:hAnsiTheme="majorBidi" w:cstheme="majorBidi"/>
          <w:color w:val="000000" w:themeColor="text1"/>
        </w:rPr>
        <w:t>për</w:t>
      </w:r>
      <w:r w:rsidRPr="007531F3">
        <w:rPr>
          <w:rFonts w:asciiTheme="majorBidi" w:hAnsiTheme="majorBidi" w:cstheme="majorBidi"/>
          <w:color w:val="000000" w:themeColor="text1"/>
          <w:spacing w:val="-6"/>
        </w:rPr>
        <w:t xml:space="preserve"> </w:t>
      </w:r>
      <w:r w:rsidRPr="007531F3">
        <w:rPr>
          <w:rFonts w:asciiTheme="majorBidi" w:hAnsiTheme="majorBidi" w:cstheme="majorBidi"/>
          <w:color w:val="000000" w:themeColor="text1"/>
        </w:rPr>
        <w:t>shqyrtim në Këshillin e Ministrave gjatë vitit 202</w:t>
      </w:r>
      <w:r w:rsidR="00E209E6" w:rsidRPr="007531F3">
        <w:rPr>
          <w:rFonts w:asciiTheme="majorBidi" w:hAnsiTheme="majorBidi" w:cstheme="majorBidi"/>
          <w:color w:val="000000" w:themeColor="text1"/>
        </w:rPr>
        <w:t>5</w:t>
      </w:r>
      <w:r w:rsidRPr="007531F3">
        <w:rPr>
          <w:rFonts w:asciiTheme="majorBidi" w:hAnsiTheme="majorBidi" w:cstheme="majorBidi"/>
          <w:color w:val="000000" w:themeColor="text1"/>
        </w:rPr>
        <w:t>”</w:t>
      </w:r>
      <w:r w:rsidR="00FC1D26" w:rsidRPr="007531F3">
        <w:rPr>
          <w:rFonts w:asciiTheme="majorBidi" w:hAnsiTheme="majorBidi" w:cstheme="majorBidi"/>
          <w:color w:val="000000" w:themeColor="text1"/>
        </w:rPr>
        <w:t>. Për 8 prej tyre eshte kryer procesi i konsultimit ose jane ende ne proces konsultimi publik.</w:t>
      </w:r>
    </w:p>
    <w:p w14:paraId="5D8E6338" w14:textId="77777777" w:rsidR="00C575A2" w:rsidRPr="007531F3" w:rsidRDefault="00C575A2">
      <w:pPr>
        <w:pStyle w:val="BodyText"/>
        <w:spacing w:before="42"/>
        <w:rPr>
          <w:rFonts w:asciiTheme="majorBidi" w:hAnsiTheme="majorBidi" w:cstheme="majorBidi"/>
          <w:color w:val="000000" w:themeColor="text1"/>
        </w:rPr>
      </w:pPr>
    </w:p>
    <w:p w14:paraId="55A612CE" w14:textId="7EEA0CC9" w:rsidR="00073AC1" w:rsidRPr="007531F3" w:rsidRDefault="008A65FB" w:rsidP="00073AC1">
      <w:pPr>
        <w:pStyle w:val="BodyText"/>
        <w:spacing w:line="276" w:lineRule="auto"/>
        <w:ind w:left="141" w:right="133"/>
        <w:jc w:val="both"/>
        <w:rPr>
          <w:rFonts w:asciiTheme="majorBidi" w:hAnsiTheme="majorBidi" w:cstheme="majorBidi"/>
          <w:color w:val="000000" w:themeColor="text1"/>
        </w:rPr>
      </w:pPr>
      <w:r w:rsidRPr="007531F3">
        <w:rPr>
          <w:rFonts w:asciiTheme="majorBidi" w:hAnsiTheme="majorBidi" w:cstheme="majorBidi"/>
          <w:color w:val="000000" w:themeColor="text1"/>
        </w:rPr>
        <w:t xml:space="preserve">Kriteret përjashtuese nuk janë aplikuar për </w:t>
      </w:r>
      <w:r w:rsidR="00A541D3" w:rsidRPr="007531F3">
        <w:rPr>
          <w:rFonts w:asciiTheme="majorBidi" w:hAnsiTheme="majorBidi" w:cstheme="majorBidi"/>
          <w:color w:val="000000" w:themeColor="text1"/>
        </w:rPr>
        <w:t>6</w:t>
      </w:r>
      <w:r w:rsidR="00073AC1" w:rsidRPr="007531F3">
        <w:rPr>
          <w:rFonts w:asciiTheme="majorBidi" w:hAnsiTheme="majorBidi" w:cstheme="majorBidi"/>
          <w:color w:val="000000" w:themeColor="text1"/>
        </w:rPr>
        <w:t xml:space="preserve"> </w:t>
      </w:r>
      <w:r w:rsidRPr="007531F3">
        <w:rPr>
          <w:rFonts w:asciiTheme="majorBidi" w:hAnsiTheme="majorBidi" w:cstheme="majorBidi"/>
          <w:color w:val="000000" w:themeColor="text1"/>
        </w:rPr>
        <w:t xml:space="preserve">projektaktet e parashikuara në PKIE dhe në </w:t>
      </w:r>
      <w:r w:rsidR="00FA3178" w:rsidRPr="007531F3">
        <w:rPr>
          <w:rFonts w:asciiTheme="majorBidi" w:hAnsiTheme="majorBidi" w:cstheme="majorBidi"/>
          <w:color w:val="000000" w:themeColor="text1"/>
        </w:rPr>
        <w:t>dokumentet</w:t>
      </w:r>
      <w:r w:rsidRPr="007531F3">
        <w:rPr>
          <w:rFonts w:asciiTheme="majorBidi" w:hAnsiTheme="majorBidi" w:cstheme="majorBidi"/>
          <w:color w:val="000000" w:themeColor="text1"/>
        </w:rPr>
        <w:t xml:space="preserve"> strategjikë kombëtar dhe sektorial</w:t>
      </w:r>
      <w:r w:rsidR="00073AC1" w:rsidRPr="007531F3">
        <w:rPr>
          <w:rFonts w:asciiTheme="majorBidi" w:hAnsiTheme="majorBidi" w:cstheme="majorBidi"/>
          <w:color w:val="000000" w:themeColor="text1"/>
        </w:rPr>
        <w:t xml:space="preserve"> si</w:t>
      </w:r>
      <w:r w:rsidR="001B6D62" w:rsidRPr="007531F3">
        <w:rPr>
          <w:rFonts w:asciiTheme="majorBidi" w:hAnsiTheme="majorBidi" w:cstheme="majorBidi"/>
          <w:color w:val="000000" w:themeColor="text1"/>
        </w:rPr>
        <w:t>:</w:t>
      </w:r>
    </w:p>
    <w:p w14:paraId="656B5AC9" w14:textId="77777777" w:rsidR="007A7E03" w:rsidRPr="007531F3" w:rsidRDefault="007A7E03" w:rsidP="00073AC1">
      <w:pPr>
        <w:pStyle w:val="BodyText"/>
        <w:spacing w:line="276" w:lineRule="auto"/>
        <w:ind w:left="141" w:right="133"/>
        <w:jc w:val="both"/>
        <w:rPr>
          <w:rFonts w:asciiTheme="majorBidi" w:hAnsiTheme="majorBidi" w:cstheme="majorBidi"/>
          <w:color w:val="000000" w:themeColor="text1"/>
        </w:rPr>
      </w:pPr>
    </w:p>
    <w:p w14:paraId="3A3C73FA" w14:textId="0997904F" w:rsidR="001B6D62" w:rsidRPr="007531F3" w:rsidRDefault="007A7E03" w:rsidP="007531F3">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“Për shitjen e pasurive të paluajtshme shtetërore poseduesëve faktikë jopronare në zonat me përparësi zhvillimin e ekonomisë malore”</w:t>
      </w:r>
    </w:p>
    <w:p w14:paraId="6965AC3F" w14:textId="329FA874" w:rsidR="003D09C0" w:rsidRPr="007531F3" w:rsidRDefault="003D09C0" w:rsidP="003D09C0">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89,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12.02.2025,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r propozimin e Projektligjit “Për markat tregtare”. </w:t>
      </w:r>
    </w:p>
    <w:p w14:paraId="5FAA2ECD" w14:textId="77777777" w:rsidR="006B2762" w:rsidRPr="007531F3" w:rsidRDefault="006B2762" w:rsidP="006B2762">
      <w:pPr>
        <w:pStyle w:val="ListParagraph"/>
        <w:rPr>
          <w:rFonts w:asciiTheme="majorBidi" w:hAnsiTheme="majorBidi" w:cstheme="majorBidi"/>
          <w:color w:val="000000" w:themeColor="text1"/>
          <w:sz w:val="24"/>
          <w:szCs w:val="24"/>
        </w:rPr>
      </w:pPr>
    </w:p>
    <w:p w14:paraId="2956143E" w14:textId="377B465B" w:rsidR="006B2762" w:rsidRPr="007531F3" w:rsidRDefault="006B2762" w:rsidP="003D09C0">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 “Për Bankën Shqiptare të Zhvillimit”.</w:t>
      </w:r>
    </w:p>
    <w:p w14:paraId="7C8DD64F" w14:textId="1B93FDDF" w:rsidR="003D09C0" w:rsidRPr="007531F3" w:rsidRDefault="003D09C0" w:rsidP="003D09C0">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191,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4.04.2025,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propozimin e Projektligjit “Për patentat, modelet e përdorimit dhe certifikatat e mbrojtjes shtesë”.</w:t>
      </w:r>
    </w:p>
    <w:p w14:paraId="68638457" w14:textId="77777777" w:rsidR="003D09C0" w:rsidRPr="007531F3" w:rsidRDefault="003D09C0" w:rsidP="003D09C0">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Projektligji “Për koncesionet dhe partneritetin publik privat”.</w:t>
      </w:r>
    </w:p>
    <w:p w14:paraId="1E591866" w14:textId="4BDAA04E" w:rsidR="00DB76C4" w:rsidRPr="007531F3" w:rsidRDefault="003D09C0" w:rsidP="000E438D">
      <w:pPr>
        <w:pStyle w:val="BodyText"/>
        <w:numPr>
          <w:ilvl w:val="0"/>
          <w:numId w:val="9"/>
        </w:numPr>
        <w:spacing w:line="276" w:lineRule="auto"/>
        <w:ind w:right="132"/>
        <w:jc w:val="both"/>
        <w:rPr>
          <w:rFonts w:asciiTheme="majorBidi" w:hAnsiTheme="majorBidi" w:cstheme="majorBidi"/>
          <w:color w:val="000000" w:themeColor="text1"/>
        </w:rPr>
      </w:pPr>
      <w:r w:rsidRPr="007531F3">
        <w:rPr>
          <w:rFonts w:asciiTheme="majorBidi" w:hAnsiTheme="majorBidi" w:cstheme="majorBidi"/>
          <w:color w:val="000000" w:themeColor="text1"/>
        </w:rPr>
        <w:t>Vendim nr. 144, dat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06.03.2025, i K</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shillit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Ministrave p</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propozimin e Projektvendimit “Për miratimin e Dokumentit të Politikave për Sigurinë dhe Shëndetin në Punë dhe planit të veprimit, 2025 - 2030.</w:t>
      </w:r>
      <w:r w:rsidR="000E438D" w:rsidRPr="007531F3">
        <w:rPr>
          <w:rFonts w:asciiTheme="majorBidi" w:hAnsiTheme="majorBidi" w:cstheme="majorBidi"/>
          <w:color w:val="000000" w:themeColor="text1"/>
        </w:rPr>
        <w:t>”</w:t>
      </w:r>
    </w:p>
    <w:p w14:paraId="0A6EF76A" w14:textId="77777777" w:rsidR="00C575A2" w:rsidRPr="007531F3" w:rsidRDefault="00C575A2">
      <w:pPr>
        <w:pStyle w:val="BodyText"/>
        <w:spacing w:before="39"/>
        <w:rPr>
          <w:rFonts w:asciiTheme="majorBidi" w:hAnsiTheme="majorBidi" w:cstheme="majorBidi"/>
          <w:color w:val="000000" w:themeColor="text1"/>
        </w:rPr>
      </w:pPr>
    </w:p>
    <w:p w14:paraId="5E16466B" w14:textId="77777777" w:rsidR="00C575A2" w:rsidRPr="007531F3" w:rsidRDefault="008A65FB">
      <w:pPr>
        <w:pStyle w:val="ListParagraph"/>
        <w:numPr>
          <w:ilvl w:val="2"/>
          <w:numId w:val="4"/>
        </w:numPr>
        <w:tabs>
          <w:tab w:val="left" w:pos="736"/>
        </w:tabs>
        <w:spacing w:line="278" w:lineRule="auto"/>
        <w:ind w:left="141" w:right="132" w:firstLine="60"/>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Cila</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ishte</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struktura</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e</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akteve</w:t>
      </w:r>
      <w:r w:rsidRPr="007531F3">
        <w:rPr>
          <w:rFonts w:asciiTheme="majorBidi" w:hAnsiTheme="majorBidi" w:cstheme="majorBidi"/>
          <w:i/>
          <w:color w:val="000000" w:themeColor="text1"/>
          <w:spacing w:val="-7"/>
          <w:sz w:val="24"/>
          <w:szCs w:val="24"/>
        </w:rPr>
        <w:t xml:space="preserve"> </w:t>
      </w:r>
      <w:r w:rsidRPr="007531F3">
        <w:rPr>
          <w:rFonts w:asciiTheme="majorBidi" w:hAnsiTheme="majorBidi" w:cstheme="majorBidi"/>
          <w:i/>
          <w:color w:val="000000" w:themeColor="text1"/>
          <w:sz w:val="24"/>
          <w:szCs w:val="24"/>
        </w:rPr>
        <w:t>të</w:t>
      </w:r>
      <w:r w:rsidRPr="007531F3">
        <w:rPr>
          <w:rFonts w:asciiTheme="majorBidi" w:hAnsiTheme="majorBidi" w:cstheme="majorBidi"/>
          <w:i/>
          <w:color w:val="000000" w:themeColor="text1"/>
          <w:spacing w:val="-6"/>
          <w:sz w:val="24"/>
          <w:szCs w:val="24"/>
        </w:rPr>
        <w:t xml:space="preserve"> </w:t>
      </w:r>
      <w:r w:rsidRPr="007531F3">
        <w:rPr>
          <w:rFonts w:asciiTheme="majorBidi" w:hAnsiTheme="majorBidi" w:cstheme="majorBidi"/>
          <w:i/>
          <w:color w:val="000000" w:themeColor="text1"/>
          <w:sz w:val="24"/>
          <w:szCs w:val="24"/>
        </w:rPr>
        <w:t>konsultuara</w:t>
      </w:r>
      <w:r w:rsidRPr="007531F3">
        <w:rPr>
          <w:rFonts w:asciiTheme="majorBidi" w:hAnsiTheme="majorBidi" w:cstheme="majorBidi"/>
          <w:i/>
          <w:color w:val="000000" w:themeColor="text1"/>
          <w:spacing w:val="-5"/>
          <w:sz w:val="24"/>
          <w:szCs w:val="24"/>
        </w:rPr>
        <w:t xml:space="preserve"> </w:t>
      </w:r>
      <w:r w:rsidRPr="007531F3">
        <w:rPr>
          <w:rFonts w:asciiTheme="majorBidi" w:hAnsiTheme="majorBidi" w:cstheme="majorBidi"/>
          <w:i/>
          <w:color w:val="000000" w:themeColor="text1"/>
          <w:sz w:val="24"/>
          <w:szCs w:val="24"/>
        </w:rPr>
        <w:t>(sa</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projektligje,</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VKM,</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rregullore</w:t>
      </w:r>
      <w:r w:rsidRPr="007531F3">
        <w:rPr>
          <w:rFonts w:asciiTheme="majorBidi" w:hAnsiTheme="majorBidi" w:cstheme="majorBidi"/>
          <w:i/>
          <w:color w:val="000000" w:themeColor="text1"/>
          <w:spacing w:val="-3"/>
          <w:sz w:val="24"/>
          <w:szCs w:val="24"/>
        </w:rPr>
        <w:t xml:space="preserve"> </w:t>
      </w:r>
      <w:r w:rsidRPr="007531F3">
        <w:rPr>
          <w:rFonts w:asciiTheme="majorBidi" w:hAnsiTheme="majorBidi" w:cstheme="majorBidi"/>
          <w:i/>
          <w:color w:val="000000" w:themeColor="text1"/>
          <w:sz w:val="24"/>
          <w:szCs w:val="24"/>
        </w:rPr>
        <w:t xml:space="preserve">ministrore, </w:t>
      </w:r>
      <w:r w:rsidRPr="007531F3">
        <w:rPr>
          <w:rFonts w:asciiTheme="majorBidi" w:hAnsiTheme="majorBidi" w:cstheme="majorBidi"/>
          <w:i/>
          <w:color w:val="000000" w:themeColor="text1"/>
          <w:spacing w:val="-2"/>
          <w:sz w:val="24"/>
          <w:szCs w:val="24"/>
        </w:rPr>
        <w:t>etj.)?</w:t>
      </w:r>
    </w:p>
    <w:p w14:paraId="17985775" w14:textId="77777777" w:rsidR="00C575A2" w:rsidRPr="007531F3" w:rsidRDefault="00C575A2">
      <w:pPr>
        <w:pStyle w:val="BodyText"/>
        <w:spacing w:before="37"/>
        <w:rPr>
          <w:rFonts w:asciiTheme="majorBidi" w:hAnsiTheme="majorBidi" w:cstheme="majorBidi"/>
          <w:i/>
          <w:color w:val="000000" w:themeColor="text1"/>
        </w:rPr>
      </w:pPr>
    </w:p>
    <w:p w14:paraId="59D644D0" w14:textId="5DA44667" w:rsidR="00073AC1" w:rsidRPr="007531F3" w:rsidRDefault="008A65FB" w:rsidP="000E438D">
      <w:pPr>
        <w:pStyle w:val="BodyText"/>
        <w:spacing w:line="276" w:lineRule="auto"/>
        <w:ind w:left="141" w:right="132"/>
        <w:jc w:val="both"/>
        <w:rPr>
          <w:rFonts w:asciiTheme="majorBidi" w:hAnsiTheme="majorBidi" w:cstheme="majorBidi"/>
          <w:color w:val="000000" w:themeColor="text1"/>
        </w:rPr>
      </w:pPr>
      <w:r w:rsidRPr="007531F3">
        <w:rPr>
          <w:rFonts w:asciiTheme="majorBidi" w:hAnsiTheme="majorBidi" w:cstheme="majorBidi"/>
          <w:color w:val="000000" w:themeColor="text1"/>
        </w:rPr>
        <w:t>Akt</w:t>
      </w:r>
      <w:r w:rsidR="00073AC1" w:rsidRPr="007531F3">
        <w:rPr>
          <w:rFonts w:asciiTheme="majorBidi" w:hAnsiTheme="majorBidi" w:cstheme="majorBidi"/>
          <w:color w:val="000000" w:themeColor="text1"/>
        </w:rPr>
        <w:t xml:space="preserve">et </w:t>
      </w:r>
      <w:r w:rsidR="00E209E6" w:rsidRPr="007531F3">
        <w:rPr>
          <w:rFonts w:asciiTheme="majorBidi" w:hAnsiTheme="majorBidi" w:cstheme="majorBidi"/>
          <w:color w:val="000000" w:themeColor="text1"/>
        </w:rPr>
        <w:t>t</w:t>
      </w:r>
      <w:r w:rsidR="005D581A" w:rsidRPr="007531F3">
        <w:rPr>
          <w:rFonts w:asciiTheme="majorBidi" w:hAnsiTheme="majorBidi" w:cstheme="majorBidi"/>
          <w:color w:val="000000" w:themeColor="text1"/>
        </w:rPr>
        <w:t>ë</w:t>
      </w:r>
      <w:r w:rsidR="00E209E6" w:rsidRPr="007531F3">
        <w:rPr>
          <w:rFonts w:asciiTheme="majorBidi" w:hAnsiTheme="majorBidi" w:cstheme="majorBidi"/>
          <w:color w:val="000000" w:themeColor="text1"/>
        </w:rPr>
        <w:t xml:space="preserve"> miratuara </w:t>
      </w:r>
      <w:r w:rsidRPr="007531F3">
        <w:rPr>
          <w:rFonts w:asciiTheme="majorBidi" w:hAnsiTheme="majorBidi" w:cstheme="majorBidi"/>
          <w:color w:val="000000" w:themeColor="text1"/>
        </w:rPr>
        <w:t>gjatë vitit 202</w:t>
      </w:r>
      <w:r w:rsidR="001B6D62" w:rsidRPr="007531F3">
        <w:rPr>
          <w:rFonts w:asciiTheme="majorBidi" w:hAnsiTheme="majorBidi" w:cstheme="majorBidi"/>
          <w:color w:val="000000" w:themeColor="text1"/>
        </w:rPr>
        <w:t>5</w:t>
      </w:r>
      <w:r w:rsidRPr="007531F3">
        <w:rPr>
          <w:rFonts w:asciiTheme="majorBidi" w:hAnsiTheme="majorBidi" w:cstheme="majorBidi"/>
          <w:color w:val="000000" w:themeColor="text1"/>
        </w:rPr>
        <w:t>,</w:t>
      </w:r>
      <w:r w:rsidR="00E209E6" w:rsidRPr="007531F3">
        <w:rPr>
          <w:rFonts w:asciiTheme="majorBidi" w:hAnsiTheme="majorBidi" w:cstheme="majorBidi"/>
          <w:color w:val="000000" w:themeColor="text1"/>
        </w:rPr>
        <w:t xml:space="preserve"> t</w:t>
      </w:r>
      <w:r w:rsidR="005D581A" w:rsidRPr="007531F3">
        <w:rPr>
          <w:rFonts w:asciiTheme="majorBidi" w:hAnsiTheme="majorBidi" w:cstheme="majorBidi"/>
          <w:color w:val="000000" w:themeColor="text1"/>
        </w:rPr>
        <w:t>ë</w:t>
      </w:r>
      <w:r w:rsidR="00E209E6" w:rsidRPr="007531F3">
        <w:rPr>
          <w:rFonts w:asciiTheme="majorBidi" w:hAnsiTheme="majorBidi" w:cstheme="majorBidi"/>
          <w:color w:val="000000" w:themeColor="text1"/>
        </w:rPr>
        <w:t xml:space="preserve"> cilat </w:t>
      </w:r>
      <w:r w:rsidR="00DB76C4" w:rsidRPr="007531F3">
        <w:rPr>
          <w:rFonts w:asciiTheme="majorBidi" w:hAnsiTheme="majorBidi" w:cstheme="majorBidi"/>
          <w:color w:val="000000" w:themeColor="text1"/>
        </w:rPr>
        <w:t>j</w:t>
      </w:r>
      <w:r w:rsidR="00E209E6" w:rsidRPr="007531F3">
        <w:rPr>
          <w:rFonts w:asciiTheme="majorBidi" w:hAnsiTheme="majorBidi" w:cstheme="majorBidi"/>
          <w:color w:val="000000" w:themeColor="text1"/>
        </w:rPr>
        <w:t>an</w:t>
      </w:r>
      <w:r w:rsidR="005D581A" w:rsidRPr="007531F3">
        <w:rPr>
          <w:rFonts w:asciiTheme="majorBidi" w:hAnsiTheme="majorBidi" w:cstheme="majorBidi"/>
          <w:color w:val="000000" w:themeColor="text1"/>
        </w:rPr>
        <w:t>ë</w:t>
      </w:r>
      <w:r w:rsidR="00E209E6" w:rsidRPr="007531F3">
        <w:rPr>
          <w:rFonts w:asciiTheme="majorBidi" w:hAnsiTheme="majorBidi" w:cstheme="majorBidi"/>
          <w:color w:val="000000" w:themeColor="text1"/>
        </w:rPr>
        <w:t xml:space="preserve"> objekt i konsultimit</w:t>
      </w:r>
      <w:r w:rsidR="00E209E6" w:rsidRPr="007531F3">
        <w:rPr>
          <w:rFonts w:asciiTheme="majorBidi" w:hAnsiTheme="majorBidi" w:cstheme="majorBidi"/>
          <w:color w:val="000000" w:themeColor="text1"/>
          <w:spacing w:val="-2"/>
        </w:rPr>
        <w:t xml:space="preserve"> </w:t>
      </w:r>
      <w:r w:rsidR="00E209E6" w:rsidRPr="007531F3">
        <w:rPr>
          <w:rFonts w:asciiTheme="majorBidi" w:hAnsiTheme="majorBidi" w:cstheme="majorBidi"/>
          <w:color w:val="000000" w:themeColor="text1"/>
        </w:rPr>
        <w:t>publik</w:t>
      </w:r>
      <w:r w:rsidRPr="007531F3">
        <w:rPr>
          <w:rFonts w:asciiTheme="majorBidi" w:hAnsiTheme="majorBidi" w:cstheme="majorBidi"/>
          <w:color w:val="000000" w:themeColor="text1"/>
        </w:rPr>
        <w:t xml:space="preserve"> ka</w:t>
      </w:r>
      <w:r w:rsidR="00073AC1" w:rsidRPr="007531F3">
        <w:rPr>
          <w:rFonts w:asciiTheme="majorBidi" w:hAnsiTheme="majorBidi" w:cstheme="majorBidi"/>
          <w:color w:val="000000" w:themeColor="text1"/>
        </w:rPr>
        <w:t>n</w:t>
      </w:r>
      <w:r w:rsidR="00387987" w:rsidRPr="007531F3">
        <w:rPr>
          <w:rFonts w:asciiTheme="majorBidi" w:hAnsiTheme="majorBidi" w:cstheme="majorBidi"/>
          <w:color w:val="000000" w:themeColor="text1"/>
        </w:rPr>
        <w:t>ë</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qenë</w:t>
      </w:r>
      <w:r w:rsidRPr="007531F3">
        <w:rPr>
          <w:rFonts w:asciiTheme="majorBidi" w:hAnsiTheme="majorBidi" w:cstheme="majorBidi"/>
          <w:color w:val="000000" w:themeColor="text1"/>
          <w:spacing w:val="-1"/>
        </w:rPr>
        <w:t xml:space="preserve"> </w:t>
      </w:r>
      <w:r w:rsidR="005F50DD" w:rsidRPr="007531F3">
        <w:rPr>
          <w:rFonts w:asciiTheme="majorBidi" w:hAnsiTheme="majorBidi" w:cstheme="majorBidi"/>
          <w:color w:val="000000" w:themeColor="text1"/>
        </w:rPr>
        <w:t>5</w:t>
      </w:r>
      <w:r w:rsidRPr="007531F3">
        <w:rPr>
          <w:rFonts w:asciiTheme="majorBidi" w:hAnsiTheme="majorBidi" w:cstheme="majorBidi"/>
          <w:color w:val="000000" w:themeColor="text1"/>
        </w:rPr>
        <w:t xml:space="preserve"> projektligj</w:t>
      </w:r>
      <w:r w:rsidR="00073AC1" w:rsidRPr="007531F3">
        <w:rPr>
          <w:rFonts w:asciiTheme="majorBidi" w:hAnsiTheme="majorBidi" w:cstheme="majorBidi"/>
          <w:color w:val="000000" w:themeColor="text1"/>
        </w:rPr>
        <w:t>e</w:t>
      </w:r>
      <w:r w:rsidRPr="007531F3">
        <w:rPr>
          <w:rFonts w:asciiTheme="majorBidi" w:hAnsiTheme="majorBidi" w:cstheme="majorBidi"/>
          <w:color w:val="000000" w:themeColor="text1"/>
        </w:rPr>
        <w:t xml:space="preserve">, </w:t>
      </w:r>
      <w:r w:rsidR="00073AC1" w:rsidRPr="007531F3">
        <w:rPr>
          <w:rFonts w:asciiTheme="majorBidi" w:hAnsiTheme="majorBidi" w:cstheme="majorBidi"/>
          <w:color w:val="000000" w:themeColor="text1"/>
        </w:rPr>
        <w:t xml:space="preserve">dhe </w:t>
      </w:r>
      <w:r w:rsidR="00980BC1" w:rsidRPr="007531F3">
        <w:rPr>
          <w:rFonts w:asciiTheme="majorBidi" w:hAnsiTheme="majorBidi" w:cstheme="majorBidi"/>
          <w:color w:val="000000" w:themeColor="text1"/>
        </w:rPr>
        <w:t xml:space="preserve">1 </w:t>
      </w:r>
      <w:r w:rsidR="00AD49DF" w:rsidRPr="007531F3">
        <w:rPr>
          <w:rFonts w:asciiTheme="majorBidi" w:hAnsiTheme="majorBidi" w:cstheme="majorBidi"/>
          <w:color w:val="000000" w:themeColor="text1"/>
        </w:rPr>
        <w:t>projektvendim</w:t>
      </w:r>
      <w:r w:rsidR="00073AC1" w:rsidRPr="007531F3">
        <w:rPr>
          <w:rFonts w:asciiTheme="majorBidi" w:hAnsiTheme="majorBidi" w:cstheme="majorBidi"/>
          <w:color w:val="000000" w:themeColor="text1"/>
        </w:rPr>
        <w:t>.</w:t>
      </w:r>
    </w:p>
    <w:p w14:paraId="5CDEEB64" w14:textId="77777777" w:rsidR="000E438D" w:rsidRPr="007531F3" w:rsidRDefault="000E438D" w:rsidP="000E438D">
      <w:pPr>
        <w:pStyle w:val="BodyText"/>
        <w:spacing w:line="276" w:lineRule="auto"/>
        <w:ind w:left="141" w:right="132"/>
        <w:jc w:val="both"/>
        <w:rPr>
          <w:rFonts w:asciiTheme="majorBidi" w:hAnsiTheme="majorBidi" w:cstheme="majorBidi"/>
          <w:color w:val="000000" w:themeColor="text1"/>
          <w:sz w:val="12"/>
          <w:szCs w:val="12"/>
        </w:rPr>
      </w:pPr>
    </w:p>
    <w:p w14:paraId="77206EEA" w14:textId="77777777" w:rsidR="00C575A2" w:rsidRPr="007531F3" w:rsidRDefault="008A65FB">
      <w:pPr>
        <w:pStyle w:val="ListParagraph"/>
        <w:numPr>
          <w:ilvl w:val="2"/>
          <w:numId w:val="4"/>
        </w:numPr>
        <w:tabs>
          <w:tab w:val="left" w:pos="681"/>
        </w:tabs>
        <w:spacing w:before="69"/>
        <w:ind w:left="681"/>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A</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është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përmirësuar situata</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në</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krahasim me</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vitin</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 xml:space="preserve">e </w:t>
      </w:r>
      <w:r w:rsidRPr="007531F3">
        <w:rPr>
          <w:rFonts w:asciiTheme="majorBidi" w:hAnsiTheme="majorBidi" w:cstheme="majorBidi"/>
          <w:i/>
          <w:color w:val="000000" w:themeColor="text1"/>
          <w:spacing w:val="-2"/>
          <w:sz w:val="24"/>
          <w:szCs w:val="24"/>
        </w:rPr>
        <w:t>kaluar?</w:t>
      </w:r>
    </w:p>
    <w:p w14:paraId="324C0BBA" w14:textId="77777777" w:rsidR="00C575A2" w:rsidRPr="007531F3" w:rsidRDefault="00C575A2">
      <w:pPr>
        <w:pStyle w:val="BodyText"/>
        <w:spacing w:before="82"/>
        <w:rPr>
          <w:rFonts w:asciiTheme="majorBidi" w:hAnsiTheme="majorBidi" w:cstheme="majorBidi"/>
          <w:i/>
          <w:color w:val="000000" w:themeColor="text1"/>
          <w:sz w:val="10"/>
          <w:szCs w:val="10"/>
        </w:rPr>
      </w:pPr>
    </w:p>
    <w:p w14:paraId="370479A9" w14:textId="493298E5" w:rsidR="00980BC1" w:rsidRPr="007531F3" w:rsidRDefault="00980BC1" w:rsidP="00EC509E">
      <w:pPr>
        <w:pStyle w:val="BodyText"/>
        <w:spacing w:line="276" w:lineRule="auto"/>
        <w:ind w:left="141" w:right="132"/>
        <w:jc w:val="both"/>
        <w:rPr>
          <w:rFonts w:asciiTheme="majorBidi" w:hAnsiTheme="majorBidi" w:cstheme="majorBidi"/>
          <w:color w:val="000000" w:themeColor="text1"/>
        </w:rPr>
      </w:pPr>
      <w:r w:rsidRPr="007531F3">
        <w:rPr>
          <w:rFonts w:asciiTheme="majorBidi" w:hAnsiTheme="majorBidi" w:cstheme="majorBidi"/>
          <w:color w:val="000000" w:themeColor="text1"/>
        </w:rPr>
        <w:t>Situata mbetet njëlloj si vitin e kaluar, duke mbajtur të njëjtin trend pozitiv për përfshirjen e aktorëve. Në konsultimin e këtyre akteve janë përfshirë një numër i gjerë aktorësh, në disa</w:t>
      </w:r>
      <w:r w:rsidR="00EC509E" w:rsidRPr="007531F3">
        <w:rPr>
          <w:rFonts w:asciiTheme="majorBidi" w:hAnsiTheme="majorBidi" w:cstheme="majorBidi"/>
          <w:color w:val="000000" w:themeColor="text1"/>
        </w:rPr>
        <w:t xml:space="preserve"> </w:t>
      </w:r>
      <w:r w:rsidRPr="007531F3">
        <w:rPr>
          <w:rFonts w:asciiTheme="majorBidi" w:hAnsiTheme="majorBidi" w:cstheme="majorBidi"/>
          <w:color w:val="000000" w:themeColor="text1"/>
        </w:rPr>
        <w:t>platforma si RENjK, email, takime publike dhe sugjerimet e tyre janë reflektuar si në raportin</w:t>
      </w:r>
    </w:p>
    <w:p w14:paraId="583A87F5" w14:textId="76C68B20" w:rsidR="00C575A2" w:rsidRPr="007531F3" w:rsidRDefault="00980BC1" w:rsidP="00EC509E">
      <w:pPr>
        <w:pStyle w:val="BodyText"/>
        <w:spacing w:line="276" w:lineRule="auto"/>
        <w:ind w:left="141" w:right="132"/>
        <w:jc w:val="both"/>
        <w:rPr>
          <w:rFonts w:asciiTheme="majorBidi" w:hAnsiTheme="majorBidi" w:cstheme="majorBidi"/>
          <w:color w:val="000000" w:themeColor="text1"/>
        </w:rPr>
      </w:pPr>
      <w:r w:rsidRPr="007531F3">
        <w:rPr>
          <w:rFonts w:asciiTheme="majorBidi" w:hAnsiTheme="majorBidi" w:cstheme="majorBidi"/>
          <w:color w:val="000000" w:themeColor="text1"/>
        </w:rPr>
        <w:t>individual të konsultimit ashtu edhe në relacionin e dërguar në Këshillin e Ministrave</w:t>
      </w:r>
      <w:r w:rsidR="00EC509E" w:rsidRPr="007531F3">
        <w:rPr>
          <w:rFonts w:asciiTheme="majorBidi" w:hAnsiTheme="majorBidi" w:cstheme="majorBidi"/>
          <w:color w:val="000000" w:themeColor="text1"/>
        </w:rPr>
        <w:t xml:space="preserve"> </w:t>
      </w:r>
      <w:r w:rsidRPr="007531F3">
        <w:rPr>
          <w:rFonts w:asciiTheme="majorBidi" w:hAnsiTheme="majorBidi" w:cstheme="majorBidi"/>
          <w:color w:val="000000" w:themeColor="text1"/>
        </w:rPr>
        <w:t>duke pasqyruar nëse janë pranuar ose dhe pse. Hapat e procesit janë respektuar rigorozisht: Projektligjet janë publikuar në sistemin e informacionit të qeverisë (REN</w:t>
      </w:r>
      <w:r w:rsidR="007531F3">
        <w:rPr>
          <w:rFonts w:asciiTheme="majorBidi" w:hAnsiTheme="majorBidi" w:cstheme="majorBidi"/>
          <w:color w:val="000000" w:themeColor="text1"/>
        </w:rPr>
        <w:t>J</w:t>
      </w:r>
      <w:r w:rsidRPr="007531F3">
        <w:rPr>
          <w:rFonts w:asciiTheme="majorBidi" w:hAnsiTheme="majorBidi" w:cstheme="majorBidi"/>
          <w:color w:val="000000" w:themeColor="text1"/>
        </w:rPr>
        <w:t>KP), është dhënë informacion i mjaftueshëm lidhur me konsultimin e gjerë me grupet e interesit dhe janë ruajtur prova të mjaftueshme për reagimet e tyre nëpërmjet raporteve individuale, në draftin e ri pasqyrohet një shkallë e mirë e reflektimit të reagimit të palëve të interesuara.</w:t>
      </w:r>
    </w:p>
    <w:p w14:paraId="03DF79EB" w14:textId="77777777" w:rsidR="00EC509E" w:rsidRPr="007531F3" w:rsidRDefault="00EC509E" w:rsidP="00980BC1">
      <w:pPr>
        <w:pStyle w:val="BodyText"/>
        <w:spacing w:line="276" w:lineRule="auto"/>
        <w:ind w:left="141" w:right="132"/>
        <w:jc w:val="both"/>
        <w:rPr>
          <w:rFonts w:asciiTheme="majorBidi" w:hAnsiTheme="majorBidi" w:cstheme="majorBidi"/>
          <w:color w:val="000000" w:themeColor="text1"/>
        </w:rPr>
      </w:pPr>
    </w:p>
    <w:p w14:paraId="587EA92E" w14:textId="77777777" w:rsidR="00C575A2" w:rsidRPr="007531F3" w:rsidRDefault="008A65FB">
      <w:pPr>
        <w:pStyle w:val="Heading1"/>
        <w:numPr>
          <w:ilvl w:val="1"/>
          <w:numId w:val="4"/>
        </w:numPr>
        <w:tabs>
          <w:tab w:val="left" w:pos="681"/>
        </w:tabs>
        <w:ind w:left="681" w:hanging="360"/>
        <w:jc w:val="left"/>
        <w:rPr>
          <w:rFonts w:asciiTheme="majorBidi" w:hAnsiTheme="majorBidi" w:cstheme="majorBidi"/>
          <w:color w:val="000000" w:themeColor="text1"/>
        </w:rPr>
      </w:pPr>
      <w:r w:rsidRPr="007531F3">
        <w:rPr>
          <w:rFonts w:asciiTheme="majorBidi" w:hAnsiTheme="majorBidi" w:cstheme="majorBidi"/>
          <w:color w:val="000000" w:themeColor="text1"/>
        </w:rPr>
        <w:t>Metodat</w:t>
      </w:r>
      <w:r w:rsidRPr="007531F3">
        <w:rPr>
          <w:rFonts w:asciiTheme="majorBidi" w:hAnsiTheme="majorBidi" w:cstheme="majorBidi"/>
          <w:color w:val="000000" w:themeColor="text1"/>
          <w:spacing w:val="-2"/>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2"/>
        </w:rPr>
        <w:t xml:space="preserve"> konsultimit</w:t>
      </w:r>
    </w:p>
    <w:p w14:paraId="0E2D2820" w14:textId="77777777" w:rsidR="00C575A2" w:rsidRPr="007531F3" w:rsidRDefault="00C575A2">
      <w:pPr>
        <w:pStyle w:val="BodyText"/>
        <w:spacing w:before="41"/>
        <w:rPr>
          <w:rFonts w:asciiTheme="majorBidi" w:hAnsiTheme="majorBidi" w:cstheme="majorBidi"/>
          <w:b/>
          <w:color w:val="000000" w:themeColor="text1"/>
        </w:rPr>
      </w:pPr>
    </w:p>
    <w:p w14:paraId="53DA5422" w14:textId="49FFB58D" w:rsidR="000B3D60" w:rsidRPr="007531F3" w:rsidRDefault="008A65FB" w:rsidP="007531F3">
      <w:pPr>
        <w:pStyle w:val="ListParagraph"/>
        <w:numPr>
          <w:ilvl w:val="2"/>
          <w:numId w:val="4"/>
        </w:numPr>
        <w:tabs>
          <w:tab w:val="left" w:pos="717"/>
        </w:tabs>
        <w:spacing w:line="276" w:lineRule="auto"/>
        <w:ind w:left="141" w:right="139" w:firstLine="0"/>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Cilat ishin metodat më të përdorura të konsultimit? (Jepni numrin e konsultimeve të kryera për secilën metodë - regjistrin elektronik, postën elektronike, faqet e internetit, takimet publike, komitetet këshilluese, etj.)</w:t>
      </w:r>
    </w:p>
    <w:p w14:paraId="4B3FB127" w14:textId="77777777" w:rsidR="007A7E03" w:rsidRPr="007531F3" w:rsidRDefault="007A7E03" w:rsidP="000B3D60">
      <w:pPr>
        <w:pStyle w:val="BodyText"/>
        <w:spacing w:before="42"/>
        <w:rPr>
          <w:rFonts w:asciiTheme="majorBidi" w:hAnsiTheme="majorBidi" w:cstheme="majorBidi"/>
          <w:i/>
          <w:color w:val="000000" w:themeColor="text1"/>
        </w:rPr>
      </w:pPr>
    </w:p>
    <w:p w14:paraId="61B358BB" w14:textId="3E10DB25" w:rsidR="007A7E03" w:rsidRPr="007531F3" w:rsidRDefault="007A7E03" w:rsidP="007A7E03">
      <w:pPr>
        <w:widowControl/>
        <w:autoSpaceDE/>
        <w:autoSpaceDN/>
        <w:jc w:val="both"/>
        <w:rPr>
          <w:rFonts w:asciiTheme="majorBidi" w:hAnsiTheme="majorBidi" w:cstheme="majorBidi"/>
          <w:color w:val="000000" w:themeColor="text1"/>
          <w:sz w:val="24"/>
          <w:szCs w:val="24"/>
        </w:rPr>
      </w:pPr>
      <w:r w:rsidRPr="007531F3">
        <w:rPr>
          <w:rFonts w:asciiTheme="majorBidi" w:hAnsiTheme="majorBidi" w:cstheme="majorBidi"/>
          <w:iCs/>
          <w:color w:val="000000" w:themeColor="text1"/>
          <w:sz w:val="24"/>
          <w:szCs w:val="24"/>
        </w:rPr>
        <w:t xml:space="preserve">Metodat e konsultimit të përdorura për Projektligjin </w:t>
      </w:r>
      <w:bookmarkStart w:id="3" w:name="_Hlk220581356"/>
      <w:r w:rsidRPr="007531F3">
        <w:rPr>
          <w:rFonts w:asciiTheme="majorBidi" w:hAnsiTheme="majorBidi" w:cstheme="majorBidi"/>
          <w:b/>
          <w:bCs/>
          <w:iCs/>
          <w:color w:val="000000" w:themeColor="text1"/>
          <w:sz w:val="24"/>
          <w:szCs w:val="24"/>
        </w:rPr>
        <w:t>“Për shitjen e pasurive të paluajtshme shtetërore poseduesëve faktikë jopronare në zonat me përparësi zhvillimin e ekonomisë malore”</w:t>
      </w:r>
      <w:r w:rsidRPr="007531F3">
        <w:rPr>
          <w:rFonts w:asciiTheme="majorBidi" w:hAnsiTheme="majorBidi" w:cstheme="majorBidi"/>
          <w:color w:val="000000" w:themeColor="text1"/>
          <w:sz w:val="24"/>
          <w:szCs w:val="24"/>
        </w:rPr>
        <w:t xml:space="preserve"> </w:t>
      </w:r>
      <w:bookmarkEnd w:id="3"/>
      <w:r w:rsidRPr="007531F3">
        <w:rPr>
          <w:rFonts w:asciiTheme="majorBidi" w:hAnsiTheme="majorBidi" w:cstheme="majorBidi"/>
          <w:iCs/>
          <w:color w:val="000000" w:themeColor="text1"/>
          <w:sz w:val="24"/>
          <w:szCs w:val="24"/>
        </w:rPr>
        <w:t>janë si më poshtë vijon:</w:t>
      </w:r>
      <w:r w:rsidRPr="007531F3">
        <w:rPr>
          <w:rFonts w:asciiTheme="majorBidi" w:hAnsiTheme="majorBidi" w:cstheme="majorBidi"/>
          <w:color w:val="000000" w:themeColor="text1"/>
          <w:sz w:val="24"/>
          <w:szCs w:val="24"/>
        </w:rPr>
        <w:t xml:space="preserve"> Konsultimi në portalin “Regjistri Elektronik për Njoftimet dhe konsultimet Publike” për periudhën 1.10. 2024 – 29.10.2024, ku nuk ka pasur komente. </w:t>
      </w:r>
    </w:p>
    <w:p w14:paraId="1A1DE292" w14:textId="77777777" w:rsidR="0027465A" w:rsidRPr="007531F3" w:rsidRDefault="0027465A" w:rsidP="007A7E03">
      <w:pPr>
        <w:widowControl/>
        <w:autoSpaceDE/>
        <w:autoSpaceDN/>
        <w:jc w:val="both"/>
        <w:rPr>
          <w:rFonts w:asciiTheme="majorBidi" w:hAnsiTheme="majorBidi" w:cstheme="majorBidi"/>
          <w:color w:val="000000" w:themeColor="text1"/>
          <w:sz w:val="24"/>
          <w:szCs w:val="24"/>
        </w:rPr>
      </w:pPr>
    </w:p>
    <w:p w14:paraId="21FA1209" w14:textId="77777777" w:rsidR="007A7E03" w:rsidRPr="007531F3" w:rsidRDefault="007A7E03" w:rsidP="0027465A">
      <w:pPr>
        <w:widowControl/>
        <w:autoSpaceDE/>
        <w:autoSpaceDN/>
        <w:jc w:val="both"/>
        <w:rPr>
          <w:rFonts w:asciiTheme="majorBidi" w:hAnsiTheme="majorBidi" w:cstheme="majorBidi"/>
          <w:color w:val="000000" w:themeColor="text1"/>
          <w:sz w:val="24"/>
          <w:szCs w:val="24"/>
        </w:rPr>
      </w:pPr>
      <w:r w:rsidRPr="007531F3">
        <w:rPr>
          <w:rFonts w:asciiTheme="majorBidi" w:hAnsiTheme="majorBidi" w:cstheme="majorBidi"/>
          <w:color w:val="000000" w:themeColor="text1"/>
          <w:sz w:val="24"/>
          <w:szCs w:val="24"/>
        </w:rPr>
        <w:t>Projektligji u publikua, në regjistrin elektronik të njoftimit dhe konsultimit publik (RENJKP) nga data 01.07.2024 deri me datë 29.07.2024, por nuk ka pasur asnjë koment.</w:t>
      </w:r>
    </w:p>
    <w:p w14:paraId="545598CD" w14:textId="371BD0FC" w:rsidR="007A7E03" w:rsidRPr="007531F3" w:rsidRDefault="007A7E03" w:rsidP="0027465A">
      <w:pPr>
        <w:widowControl/>
        <w:autoSpaceDE/>
        <w:autoSpaceDN/>
        <w:jc w:val="both"/>
        <w:rPr>
          <w:rFonts w:asciiTheme="majorBidi" w:hAnsiTheme="majorBidi" w:cstheme="majorBidi"/>
          <w:color w:val="000000" w:themeColor="text1"/>
          <w:sz w:val="24"/>
          <w:szCs w:val="24"/>
        </w:rPr>
      </w:pPr>
      <w:r w:rsidRPr="007531F3">
        <w:rPr>
          <w:rFonts w:asciiTheme="majorBidi" w:hAnsiTheme="majorBidi" w:cstheme="majorBidi"/>
          <w:color w:val="000000" w:themeColor="text1"/>
          <w:sz w:val="24"/>
          <w:szCs w:val="24"/>
        </w:rPr>
        <w:t>Nisma mbi këtë projektligj u diskutua në hotel Rogner më datë 11.12.2024, me pjesëmarrje të grupeve të interesit si; Sotiraq Hroni, Drejtor Ekzekutiv, Instituti për Demokraci dhe Ndërmjetësim, Arben Pëllumbi, Kryetar i Komisionit Parlamentar për Veprimtaritë Prodhuese, Tregtinë dhe Mjedisin, Përfaqësues i Lartë i Ambasadës Britanike në Tiranë. Edvin Zhllima, Universiteti Bujqësor i Tiranës, Përfaqësues nga Paneli i Qytetarëve për turizmin rural dhe malor, Evelina Azizaj, Rrjeti Shqiptar për Zhvillimin Rural. Përfaqësues të institucioneve qendrore si AAMV, AZHBR, AREB-eve etj, 61 bashkive të vendit, organizatave të shoqërisë civile në nivel kombëtar dhe lokal, komuniteteve lokale, sipërmarrësve të turizmit, ekspertëve dhe qytetarëve, komunitetit të donatorëve, medias etj.</w:t>
      </w:r>
    </w:p>
    <w:p w14:paraId="5471C439" w14:textId="77777777" w:rsidR="007A7E03" w:rsidRPr="007531F3" w:rsidRDefault="007A7E03" w:rsidP="000B3D60">
      <w:pPr>
        <w:pStyle w:val="BodyText"/>
        <w:spacing w:before="42"/>
        <w:rPr>
          <w:rFonts w:asciiTheme="majorBidi" w:hAnsiTheme="majorBidi" w:cstheme="majorBidi"/>
          <w:i/>
          <w:color w:val="000000" w:themeColor="text1"/>
        </w:rPr>
      </w:pPr>
    </w:p>
    <w:p w14:paraId="0012D37D" w14:textId="77777777" w:rsidR="004B1CFB" w:rsidRPr="007531F3" w:rsidRDefault="004B1CFB" w:rsidP="004B1CFB">
      <w:pPr>
        <w:widowControl/>
        <w:autoSpaceDE/>
        <w:autoSpaceDN/>
        <w:jc w:val="both"/>
        <w:rPr>
          <w:rFonts w:asciiTheme="majorBidi" w:hAnsiTheme="majorBidi" w:cstheme="majorBidi"/>
          <w:color w:val="000000" w:themeColor="text1"/>
          <w:sz w:val="24"/>
          <w:szCs w:val="24"/>
        </w:rPr>
      </w:pPr>
      <w:bookmarkStart w:id="4" w:name="_Hlk220580369"/>
      <w:r w:rsidRPr="007531F3">
        <w:rPr>
          <w:rFonts w:asciiTheme="majorBidi" w:hAnsiTheme="majorBidi" w:cstheme="majorBidi"/>
          <w:color w:val="000000" w:themeColor="text1"/>
          <w:sz w:val="24"/>
          <w:szCs w:val="24"/>
        </w:rPr>
        <w:lastRenderedPageBreak/>
        <w:t xml:space="preserve">Metodat e konsultimit të përdorura për Projektligjin </w:t>
      </w:r>
      <w:bookmarkEnd w:id="4"/>
      <w:r w:rsidRPr="007531F3">
        <w:rPr>
          <w:rFonts w:asciiTheme="majorBidi" w:hAnsiTheme="majorBidi" w:cstheme="majorBidi"/>
          <w:b/>
          <w:bCs/>
          <w:color w:val="000000" w:themeColor="text1"/>
          <w:sz w:val="24"/>
          <w:szCs w:val="24"/>
        </w:rPr>
        <w:t>“Për Markat Tregtare”,</w:t>
      </w:r>
      <w:r w:rsidRPr="007531F3">
        <w:rPr>
          <w:rFonts w:asciiTheme="majorBidi" w:hAnsiTheme="majorBidi" w:cstheme="majorBidi"/>
          <w:color w:val="000000" w:themeColor="text1"/>
          <w:sz w:val="24"/>
          <w:szCs w:val="24"/>
        </w:rPr>
        <w:t xml:space="preserve"> janë si më poshtë vijon:</w:t>
      </w:r>
    </w:p>
    <w:p w14:paraId="6D481A61" w14:textId="77777777" w:rsidR="004B1CFB" w:rsidRPr="007531F3" w:rsidRDefault="004B1CFB" w:rsidP="004B1CFB">
      <w:pPr>
        <w:widowControl/>
        <w:autoSpaceDE/>
        <w:autoSpaceDN/>
        <w:jc w:val="both"/>
        <w:rPr>
          <w:rFonts w:asciiTheme="majorBidi" w:hAnsiTheme="majorBidi" w:cstheme="majorBidi"/>
          <w:color w:val="000000" w:themeColor="text1"/>
          <w:sz w:val="24"/>
          <w:szCs w:val="24"/>
        </w:rPr>
      </w:pPr>
    </w:p>
    <w:p w14:paraId="0228EF62" w14:textId="64170949" w:rsidR="004B1CFB" w:rsidRPr="007531F3" w:rsidRDefault="004B1CFB" w:rsidP="004B1CFB">
      <w:pPr>
        <w:widowControl/>
        <w:autoSpaceDE/>
        <w:autoSpaceDN/>
        <w:jc w:val="both"/>
        <w:rPr>
          <w:rFonts w:asciiTheme="majorBidi" w:hAnsiTheme="majorBidi" w:cstheme="majorBidi"/>
          <w:color w:val="000000" w:themeColor="text1"/>
          <w:sz w:val="24"/>
          <w:szCs w:val="24"/>
        </w:rPr>
      </w:pPr>
      <w:r w:rsidRPr="007531F3">
        <w:rPr>
          <w:rFonts w:asciiTheme="majorBidi" w:hAnsiTheme="majorBidi" w:cstheme="majorBidi"/>
          <w:color w:val="000000" w:themeColor="text1"/>
          <w:sz w:val="24"/>
          <w:szCs w:val="24"/>
        </w:rPr>
        <w:t>Konsultimi në portalin “</w:t>
      </w:r>
      <w:r w:rsidR="008C1892" w:rsidRPr="007531F3">
        <w:rPr>
          <w:rFonts w:asciiTheme="majorBidi" w:hAnsiTheme="majorBidi" w:cstheme="majorBidi"/>
          <w:color w:val="000000" w:themeColor="text1"/>
          <w:sz w:val="24"/>
          <w:szCs w:val="24"/>
        </w:rPr>
        <w:t>Regjistri</w:t>
      </w:r>
      <w:r w:rsidRPr="007531F3">
        <w:rPr>
          <w:rFonts w:asciiTheme="majorBidi" w:hAnsiTheme="majorBidi" w:cstheme="majorBidi"/>
          <w:color w:val="000000" w:themeColor="text1"/>
          <w:sz w:val="24"/>
          <w:szCs w:val="24"/>
        </w:rPr>
        <w:t xml:space="preserve"> Elektronik për Njoftimet dhe konsultimet Publike” për periudhën 1.12. 2023 – 28.12.2023, ku janë dhënë disa komente. </w:t>
      </w:r>
    </w:p>
    <w:p w14:paraId="77743254" w14:textId="77777777" w:rsidR="004B1CFB" w:rsidRPr="007531F3" w:rsidRDefault="004B1CFB" w:rsidP="004B1CFB">
      <w:pPr>
        <w:widowControl/>
        <w:autoSpaceDE/>
        <w:autoSpaceDN/>
        <w:jc w:val="both"/>
        <w:rPr>
          <w:rFonts w:asciiTheme="majorBidi" w:hAnsiTheme="majorBidi" w:cstheme="majorBidi"/>
          <w:color w:val="000000" w:themeColor="text1"/>
          <w:sz w:val="24"/>
          <w:szCs w:val="24"/>
        </w:rPr>
      </w:pPr>
    </w:p>
    <w:p w14:paraId="3FBBB568" w14:textId="3C1B346E" w:rsidR="004B1CFB" w:rsidRPr="007531F3" w:rsidRDefault="004B1CFB" w:rsidP="004B1CFB">
      <w:pPr>
        <w:widowControl/>
        <w:tabs>
          <w:tab w:val="left" w:pos="567"/>
        </w:tabs>
        <w:autoSpaceDE/>
        <w:autoSpaceDN/>
        <w:spacing w:after="120"/>
        <w:jc w:val="both"/>
        <w:rPr>
          <w:rFonts w:asciiTheme="majorBidi" w:hAnsiTheme="majorBidi" w:cstheme="majorBidi"/>
          <w:color w:val="000000" w:themeColor="text1"/>
          <w:sz w:val="24"/>
          <w:szCs w:val="24"/>
        </w:rPr>
      </w:pPr>
      <w:r w:rsidRPr="007531F3">
        <w:rPr>
          <w:rFonts w:asciiTheme="majorBidi" w:hAnsiTheme="majorBidi" w:cstheme="majorBidi"/>
          <w:b/>
          <w:iCs/>
          <w:color w:val="000000" w:themeColor="text1"/>
          <w:sz w:val="24"/>
          <w:szCs w:val="24"/>
        </w:rPr>
        <w:t xml:space="preserve">Takime me grupet e interesit: </w:t>
      </w:r>
      <w:bookmarkStart w:id="5" w:name="_Hlk182471504"/>
      <w:bookmarkStart w:id="6" w:name="_Hlk182471525"/>
      <w:r w:rsidRPr="007531F3">
        <w:rPr>
          <w:rFonts w:asciiTheme="majorBidi" w:hAnsiTheme="majorBidi" w:cstheme="majorBidi"/>
          <w:iCs/>
          <w:color w:val="000000" w:themeColor="text1"/>
          <w:sz w:val="24"/>
          <w:szCs w:val="24"/>
        </w:rPr>
        <w:t>Në datën 16.12.2024 u zhvillua një takim me përfaqësuesit e autorizuar të licencuar nga Drejtoria e Përgjithshme e Pronësisë Industriale (DPPI) të objekteve të pronësisë industriale ku u dhanë disa sugjerime dhe komente për projektligjin</w:t>
      </w:r>
      <w:bookmarkEnd w:id="5"/>
      <w:r w:rsidRPr="007531F3">
        <w:rPr>
          <w:rFonts w:asciiTheme="majorBidi" w:hAnsiTheme="majorBidi" w:cstheme="majorBidi"/>
          <w:iCs/>
          <w:color w:val="000000" w:themeColor="text1"/>
          <w:sz w:val="24"/>
          <w:szCs w:val="24"/>
        </w:rPr>
        <w:t>,</w:t>
      </w:r>
      <w:r w:rsidR="008C1892" w:rsidRPr="007531F3">
        <w:rPr>
          <w:rFonts w:asciiTheme="majorBidi" w:hAnsiTheme="majorBidi" w:cstheme="majorBidi"/>
          <w:iCs/>
          <w:color w:val="000000" w:themeColor="text1"/>
          <w:sz w:val="24"/>
          <w:szCs w:val="24"/>
        </w:rPr>
        <w:t xml:space="preserve"> </w:t>
      </w:r>
      <w:r w:rsidRPr="007531F3">
        <w:rPr>
          <w:rFonts w:asciiTheme="majorBidi" w:hAnsiTheme="majorBidi" w:cstheme="majorBidi"/>
          <w:iCs/>
          <w:color w:val="000000" w:themeColor="text1"/>
          <w:sz w:val="24"/>
          <w:szCs w:val="24"/>
        </w:rPr>
        <w:t>për të cilat  përfaqësuesit u inkurajuan që ti paraqesin në RENjKP.</w:t>
      </w:r>
      <w:bookmarkEnd w:id="6"/>
    </w:p>
    <w:p w14:paraId="1F2B2F20" w14:textId="4856F177" w:rsidR="004B1CFB" w:rsidRPr="007531F3" w:rsidRDefault="004B1CFB" w:rsidP="004B1CFB">
      <w:pPr>
        <w:widowControl/>
        <w:autoSpaceDE/>
        <w:autoSpaceDN/>
        <w:spacing w:after="160" w:line="278" w:lineRule="auto"/>
        <w:jc w:val="both"/>
        <w:rPr>
          <w:rFonts w:asciiTheme="majorBidi" w:eastAsia="Aptos" w:hAnsiTheme="majorBidi" w:cstheme="majorBidi"/>
          <w:bCs/>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Projektligji për “Markat Tregtare” u dërgua për mendim në organizatat ndërkombëtare të PI-ë (</w:t>
      </w:r>
      <w:r w:rsidR="00D159BC" w:rsidRPr="007531F3">
        <w:rPr>
          <w:rFonts w:asciiTheme="majorBidi" w:eastAsia="Aptos" w:hAnsiTheme="majorBidi" w:cstheme="majorBidi"/>
          <w:bCs/>
          <w:iCs/>
          <w:color w:val="000000" w:themeColor="text1"/>
          <w:kern w:val="2"/>
          <w:sz w:val="24"/>
          <w:szCs w:val="24"/>
          <w14:ligatures w14:val="standardContextual"/>
        </w:rPr>
        <w:t>W</w:t>
      </w:r>
      <w:r w:rsidRPr="007531F3">
        <w:rPr>
          <w:rFonts w:asciiTheme="majorBidi" w:eastAsia="Aptos" w:hAnsiTheme="majorBidi" w:cstheme="majorBidi"/>
          <w:bCs/>
          <w:iCs/>
          <w:color w:val="000000" w:themeColor="text1"/>
          <w:kern w:val="2"/>
          <w:sz w:val="24"/>
          <w:szCs w:val="24"/>
          <w14:ligatures w14:val="standardContextual"/>
        </w:rPr>
        <w:t xml:space="preserve">IPO, EUIPO dhe EPO). Rekomandimet dhe sugjerimet e tyre janë reflektuar. Procesi i konsultimit filloi me publikimin ne RENJK të njoftimit paraprak sipas legjislacionit në fuqi për njoftimin dhe konsultimin publik në periudhën 1.12.2023-28.12.2023. </w:t>
      </w:r>
    </w:p>
    <w:p w14:paraId="75C3D6E6" w14:textId="01CE4306" w:rsidR="004B1CFB" w:rsidRPr="007531F3" w:rsidRDefault="004B1CFB" w:rsidP="004B1CFB">
      <w:pPr>
        <w:widowControl/>
        <w:autoSpaceDE/>
        <w:autoSpaceDN/>
        <w:spacing w:after="160" w:line="278" w:lineRule="auto"/>
        <w:jc w:val="both"/>
        <w:rPr>
          <w:rFonts w:asciiTheme="majorBidi" w:eastAsia="Aptos" w:hAnsiTheme="majorBidi" w:cstheme="majorBidi"/>
          <w:bCs/>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Publikimi në faqen zyrtare të Drejtorisë së Përgjithshme të Pronësisë Industriale.</w:t>
      </w:r>
    </w:p>
    <w:p w14:paraId="6B540EBB" w14:textId="12076DFD" w:rsidR="004A4317" w:rsidRPr="004A4317" w:rsidRDefault="006B2762" w:rsidP="004A4317">
      <w:pPr>
        <w:widowControl/>
        <w:autoSpaceDE/>
        <w:autoSpaceDN/>
        <w:spacing w:after="160" w:line="278" w:lineRule="auto"/>
        <w:jc w:val="both"/>
        <w:rPr>
          <w:rFonts w:asciiTheme="majorBidi" w:eastAsia="Aptos" w:hAnsiTheme="majorBidi" w:cstheme="majorBidi"/>
          <w:b/>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 xml:space="preserve">Metodat e konsultimit të përdorura për projektligjin , </w:t>
      </w:r>
      <w:r w:rsidRPr="007531F3">
        <w:rPr>
          <w:rFonts w:asciiTheme="majorBidi" w:eastAsia="Aptos" w:hAnsiTheme="majorBidi" w:cstheme="majorBidi"/>
          <w:b/>
          <w:iCs/>
          <w:color w:val="000000" w:themeColor="text1"/>
          <w:kern w:val="2"/>
          <w:sz w:val="24"/>
          <w:szCs w:val="24"/>
          <w14:ligatures w14:val="standardContextual"/>
        </w:rPr>
        <w:t>“Për Bankën Shqiptare të Zhvillimit”.</w:t>
      </w:r>
    </w:p>
    <w:p w14:paraId="5DB96AD7" w14:textId="74D501F7" w:rsidR="00CA1BD7" w:rsidRPr="00CA1BD7" w:rsidRDefault="004A4317" w:rsidP="00CA1BD7">
      <w:pPr>
        <w:widowControl/>
        <w:autoSpaceDE/>
        <w:autoSpaceDN/>
        <w:spacing w:after="160" w:line="278" w:lineRule="auto"/>
        <w:jc w:val="both"/>
        <w:rPr>
          <w:sz w:val="24"/>
          <w:szCs w:val="24"/>
        </w:rPr>
      </w:pPr>
      <w:r>
        <w:t xml:space="preserve"> </w:t>
      </w:r>
      <w:r>
        <w:rPr>
          <w:sz w:val="23"/>
          <w:szCs w:val="23"/>
        </w:rPr>
        <w:t xml:space="preserve">Konsultimet paraprake mbi projektaktin kanë zgjatur një muaj. Konsultimet në portalin e Regjistrit Elektronik janë zhvilluar për një periudhë prej 20 ditësh pune, nga data 24 janar 2025 deri më 21 shkurt </w:t>
      </w:r>
      <w:r w:rsidRPr="00CA1BD7">
        <w:rPr>
          <w:sz w:val="24"/>
          <w:szCs w:val="24"/>
        </w:rPr>
        <w:t xml:space="preserve">2025. Gjatë kësaj kohe, portali ka regjistruar 1116 vizita dhe është marrë një koment i aprovuar. </w:t>
      </w:r>
      <w:bookmarkStart w:id="7" w:name="_Hlk220590357"/>
    </w:p>
    <w:p w14:paraId="2C89411D" w14:textId="2BA6B91D" w:rsidR="0063485D" w:rsidRPr="006358D7" w:rsidRDefault="00CA1BD7" w:rsidP="006358D7">
      <w:pPr>
        <w:widowControl/>
        <w:autoSpaceDE/>
        <w:autoSpaceDN/>
        <w:spacing w:after="160" w:line="278" w:lineRule="auto"/>
        <w:jc w:val="both"/>
        <w:rPr>
          <w:sz w:val="24"/>
          <w:szCs w:val="24"/>
        </w:rPr>
      </w:pPr>
      <w:r w:rsidRPr="00CA1BD7">
        <w:rPr>
          <w:sz w:val="24"/>
          <w:szCs w:val="24"/>
        </w:rPr>
        <w:t xml:space="preserve"> Projektligji dhe relacioni shpjegues janë publikuar në Regjistrin Elektronik për Njoftimet dhe Konsultimet Publike, duke i mundësuar çdo të interesuari aksesin në dokumentet përkatëse. Dokumentet janë dërguar zyrtarisht pranë institucioneve relevante. Gjithashtu, janë zhvilluar konsultime të brendshme me institucionet që kanë kompetenca në fushën e prekur nga projektligji, si dhe me dhomat e biznesit, institucionet financiare të pranishme në vend dhe Shoqatën Shqiptare të Bankave. </w:t>
      </w:r>
    </w:p>
    <w:p w14:paraId="2893C7A9" w14:textId="77777777" w:rsidR="0063485D" w:rsidRPr="006358D7" w:rsidRDefault="0063485D" w:rsidP="0063485D">
      <w:pPr>
        <w:pStyle w:val="Default"/>
        <w:jc w:val="both"/>
        <w:rPr>
          <w:lang w:val="sq-AL"/>
        </w:rPr>
      </w:pPr>
      <w:r w:rsidRPr="006358D7">
        <w:rPr>
          <w:sz w:val="28"/>
          <w:szCs w:val="28"/>
          <w:lang w:val="sq-AL"/>
        </w:rPr>
        <w:t xml:space="preserve"> </w:t>
      </w:r>
      <w:r w:rsidRPr="006358D7">
        <w:rPr>
          <w:lang w:val="sq-AL"/>
        </w:rPr>
        <w:t xml:space="preserve">Në kuadër të konsultimeve publike për projektligjin “Për Bankën Shqiptare të Zhvillimit”, u organizuan tre takime në ambientet e Shtëpisë së Biznesit, me pjesëmarrjen e aktorëve kyç të sektorit financiar dhe ekonomik. </w:t>
      </w:r>
    </w:p>
    <w:p w14:paraId="485F54DE" w14:textId="77777777" w:rsidR="0063485D" w:rsidRPr="006358D7" w:rsidRDefault="0063485D" w:rsidP="0063485D">
      <w:pPr>
        <w:pStyle w:val="Default"/>
        <w:numPr>
          <w:ilvl w:val="0"/>
          <w:numId w:val="14"/>
        </w:numPr>
        <w:spacing w:after="188"/>
        <w:jc w:val="both"/>
        <w:rPr>
          <w:lang w:val="sq-AL"/>
        </w:rPr>
      </w:pPr>
      <w:r w:rsidRPr="006358D7">
        <w:rPr>
          <w:lang w:val="sq-AL"/>
        </w:rPr>
        <w:t xml:space="preserve">Më 5 shkurt 2025, u zhvillua një takim me Institucionet Financiare Ndërkombëtare, ku morën pjesë përfaqësues nga Banka Botërore, Banka Evropiane për Rindërtim dhe Zhvillim (BERZH), Banka Evropiane e Investimeve (EIB) dhe institucione të tjera me interes për zhvillimin ekonomik të Shqipërisë. Diskutimet u fokusuan në standardet ndërkombëtare për bankat zhvillimore dhe integrimin e Bankës Shqiptare të Zhvillimit në këtë ekosistem. </w:t>
      </w:r>
    </w:p>
    <w:p w14:paraId="0C47A484" w14:textId="77777777" w:rsidR="0063485D" w:rsidRPr="006358D7" w:rsidRDefault="0063485D" w:rsidP="0063485D">
      <w:pPr>
        <w:pStyle w:val="Default"/>
        <w:numPr>
          <w:ilvl w:val="0"/>
          <w:numId w:val="14"/>
        </w:numPr>
        <w:spacing w:after="188"/>
        <w:jc w:val="both"/>
        <w:rPr>
          <w:lang w:val="sq-AL"/>
        </w:rPr>
      </w:pPr>
      <w:r w:rsidRPr="006358D7">
        <w:rPr>
          <w:lang w:val="sq-AL"/>
        </w:rPr>
        <w:t xml:space="preserve">Më 6 shkurt 2025, u mbajt një takim me Dhomat e Tregtisë dhe Industrisë si dhe Shoqatat e Biznesit. </w:t>
      </w:r>
    </w:p>
    <w:p w14:paraId="7246F8B5" w14:textId="3B462CA1" w:rsidR="0063485D" w:rsidRPr="0063485D" w:rsidRDefault="0063485D" w:rsidP="0063485D">
      <w:pPr>
        <w:pStyle w:val="Default"/>
        <w:jc w:val="both"/>
      </w:pPr>
      <w:r w:rsidRPr="008A65FB">
        <w:rPr>
          <w:lang w:val="sq-AL"/>
        </w:rPr>
        <w:t xml:space="preserve">Më 7 shkurt 2025, u zhvillua një takim me Shoqatën Shqiptare të Bankave, Shoqatën e Mikrokredisë dhe përfaqësues të sektorit bankar dhe mikrofinancës. </w:t>
      </w:r>
      <w:proofErr w:type="spellStart"/>
      <w:r w:rsidRPr="0063485D">
        <w:t>Diskutimet</w:t>
      </w:r>
      <w:proofErr w:type="spellEnd"/>
      <w:r w:rsidRPr="0063485D">
        <w:t xml:space="preserve"> </w:t>
      </w:r>
      <w:proofErr w:type="gramStart"/>
      <w:r w:rsidRPr="0063485D">
        <w:t>u  e</w:t>
      </w:r>
      <w:proofErr w:type="gramEnd"/>
      <w:r w:rsidRPr="0063485D">
        <w:t xml:space="preserve"> </w:t>
      </w:r>
      <w:proofErr w:type="spellStart"/>
      <w:r w:rsidRPr="0063485D">
        <w:t>bashkëpunimit</w:t>
      </w:r>
      <w:proofErr w:type="spellEnd"/>
      <w:r w:rsidRPr="0063485D">
        <w:t xml:space="preserve"> me </w:t>
      </w:r>
      <w:proofErr w:type="spellStart"/>
      <w:r w:rsidRPr="0063485D">
        <w:t>bankat</w:t>
      </w:r>
      <w:proofErr w:type="spellEnd"/>
      <w:r w:rsidRPr="0063485D">
        <w:t xml:space="preserve"> </w:t>
      </w:r>
      <w:proofErr w:type="spellStart"/>
      <w:r w:rsidRPr="0063485D">
        <w:t>tregtare</w:t>
      </w:r>
      <w:proofErr w:type="spellEnd"/>
      <w:r w:rsidRPr="0063485D">
        <w:t xml:space="preserve"> </w:t>
      </w:r>
      <w:proofErr w:type="spellStart"/>
      <w:r w:rsidRPr="0063485D">
        <w:t>dhe</w:t>
      </w:r>
      <w:proofErr w:type="spellEnd"/>
      <w:r w:rsidRPr="0063485D">
        <w:t xml:space="preserve"> </w:t>
      </w:r>
      <w:proofErr w:type="spellStart"/>
      <w:r w:rsidRPr="0063485D">
        <w:t>sigurimin</w:t>
      </w:r>
      <w:proofErr w:type="spellEnd"/>
      <w:r w:rsidRPr="0063485D">
        <w:t xml:space="preserve"> e </w:t>
      </w:r>
      <w:proofErr w:type="spellStart"/>
      <w:r w:rsidRPr="0063485D">
        <w:t>konkurrencës</w:t>
      </w:r>
      <w:proofErr w:type="spellEnd"/>
      <w:r w:rsidRPr="0063485D">
        <w:t xml:space="preserve"> </w:t>
      </w:r>
      <w:proofErr w:type="spellStart"/>
      <w:r w:rsidRPr="0063485D">
        <w:t>së</w:t>
      </w:r>
      <w:proofErr w:type="spellEnd"/>
      <w:r w:rsidRPr="0063485D">
        <w:t xml:space="preserve"> </w:t>
      </w:r>
      <w:proofErr w:type="spellStart"/>
      <w:r w:rsidRPr="0063485D">
        <w:t>ndershme</w:t>
      </w:r>
      <w:proofErr w:type="spellEnd"/>
      <w:r w:rsidRPr="0063485D">
        <w:t xml:space="preserve">. </w:t>
      </w:r>
    </w:p>
    <w:p w14:paraId="27C03D34" w14:textId="77777777" w:rsidR="0063485D" w:rsidRPr="0063485D" w:rsidRDefault="0063485D" w:rsidP="0063485D">
      <w:pPr>
        <w:pStyle w:val="Default"/>
        <w:jc w:val="both"/>
      </w:pPr>
    </w:p>
    <w:p w14:paraId="14F8BAB3" w14:textId="77777777" w:rsidR="0063485D" w:rsidRDefault="0063485D" w:rsidP="0063485D">
      <w:pPr>
        <w:pStyle w:val="Default"/>
        <w:jc w:val="both"/>
      </w:pPr>
      <w:proofErr w:type="spellStart"/>
      <w:r w:rsidRPr="0063485D">
        <w:t>Projektligji</w:t>
      </w:r>
      <w:proofErr w:type="spellEnd"/>
      <w:r w:rsidRPr="0063485D">
        <w:t xml:space="preserve"> </w:t>
      </w:r>
      <w:proofErr w:type="spellStart"/>
      <w:r w:rsidRPr="0063485D">
        <w:t>është</w:t>
      </w:r>
      <w:proofErr w:type="spellEnd"/>
      <w:r w:rsidRPr="0063485D">
        <w:t xml:space="preserve"> </w:t>
      </w:r>
      <w:proofErr w:type="spellStart"/>
      <w:r w:rsidRPr="0063485D">
        <w:t>hartuar</w:t>
      </w:r>
      <w:proofErr w:type="spellEnd"/>
      <w:r w:rsidRPr="0063485D">
        <w:t xml:space="preserve"> </w:t>
      </w:r>
      <w:proofErr w:type="spellStart"/>
      <w:r w:rsidRPr="0063485D">
        <w:t>nga</w:t>
      </w:r>
      <w:proofErr w:type="spellEnd"/>
      <w:r w:rsidRPr="0063485D">
        <w:t xml:space="preserve"> </w:t>
      </w:r>
      <w:proofErr w:type="spellStart"/>
      <w:r w:rsidRPr="0063485D">
        <w:t>Grupi</w:t>
      </w:r>
      <w:proofErr w:type="spellEnd"/>
      <w:r w:rsidRPr="0063485D">
        <w:t xml:space="preserve"> </w:t>
      </w:r>
      <w:proofErr w:type="spellStart"/>
      <w:r w:rsidRPr="0063485D">
        <w:t>Ndërinstitucional</w:t>
      </w:r>
      <w:proofErr w:type="spellEnd"/>
      <w:r w:rsidRPr="0063485D">
        <w:t xml:space="preserve"> </w:t>
      </w:r>
      <w:proofErr w:type="spellStart"/>
      <w:r w:rsidRPr="0063485D">
        <w:t>i</w:t>
      </w:r>
      <w:proofErr w:type="spellEnd"/>
      <w:r w:rsidRPr="0063485D">
        <w:t xml:space="preserve"> </w:t>
      </w:r>
      <w:proofErr w:type="spellStart"/>
      <w:r w:rsidRPr="0063485D">
        <w:t>Punës</w:t>
      </w:r>
      <w:proofErr w:type="spellEnd"/>
      <w:r w:rsidRPr="0063485D">
        <w:t xml:space="preserve">, </w:t>
      </w:r>
      <w:proofErr w:type="spellStart"/>
      <w:r w:rsidRPr="0063485D">
        <w:t>i</w:t>
      </w:r>
      <w:proofErr w:type="spellEnd"/>
      <w:r w:rsidRPr="0063485D">
        <w:t xml:space="preserve"> </w:t>
      </w:r>
      <w:proofErr w:type="spellStart"/>
      <w:r w:rsidRPr="0063485D">
        <w:t>ngritur</w:t>
      </w:r>
      <w:proofErr w:type="spellEnd"/>
      <w:r w:rsidRPr="0063485D">
        <w:t xml:space="preserve"> me </w:t>
      </w:r>
      <w:proofErr w:type="spellStart"/>
      <w:r w:rsidRPr="0063485D">
        <w:t>Urdhrin</w:t>
      </w:r>
      <w:proofErr w:type="spellEnd"/>
      <w:r w:rsidRPr="0063485D">
        <w:t xml:space="preserve"> e </w:t>
      </w:r>
      <w:proofErr w:type="spellStart"/>
      <w:r w:rsidRPr="0063485D">
        <w:t>Kryeministrit</w:t>
      </w:r>
      <w:proofErr w:type="spellEnd"/>
      <w:r w:rsidRPr="0063485D">
        <w:t xml:space="preserve"> nr. 168, </w:t>
      </w:r>
      <w:proofErr w:type="spellStart"/>
      <w:r w:rsidRPr="0063485D">
        <w:t>datë</w:t>
      </w:r>
      <w:proofErr w:type="spellEnd"/>
      <w:r w:rsidRPr="0063485D">
        <w:t xml:space="preserve"> 28.08.2024, “</w:t>
      </w:r>
      <w:proofErr w:type="spellStart"/>
      <w:r w:rsidRPr="0063485D">
        <w:t>Për</w:t>
      </w:r>
      <w:proofErr w:type="spellEnd"/>
      <w:r w:rsidRPr="0063485D">
        <w:t xml:space="preserve"> </w:t>
      </w:r>
      <w:proofErr w:type="spellStart"/>
      <w:r w:rsidRPr="0063485D">
        <w:t>ngritjen</w:t>
      </w:r>
      <w:proofErr w:type="spellEnd"/>
      <w:r w:rsidRPr="0063485D">
        <w:t xml:space="preserve"> e </w:t>
      </w:r>
      <w:proofErr w:type="spellStart"/>
      <w:r w:rsidRPr="0063485D">
        <w:t>grupit</w:t>
      </w:r>
      <w:proofErr w:type="spellEnd"/>
      <w:r w:rsidRPr="0063485D">
        <w:t xml:space="preserve"> </w:t>
      </w:r>
      <w:proofErr w:type="spellStart"/>
      <w:r w:rsidRPr="0063485D">
        <w:t>ndërinstitucional</w:t>
      </w:r>
      <w:proofErr w:type="spellEnd"/>
      <w:r w:rsidRPr="0063485D">
        <w:t xml:space="preserve"> </w:t>
      </w:r>
      <w:proofErr w:type="spellStart"/>
      <w:r w:rsidRPr="0063485D">
        <w:t>të</w:t>
      </w:r>
      <w:proofErr w:type="spellEnd"/>
      <w:r w:rsidRPr="0063485D">
        <w:t xml:space="preserve"> </w:t>
      </w:r>
      <w:proofErr w:type="spellStart"/>
      <w:r w:rsidRPr="0063485D">
        <w:t>punës</w:t>
      </w:r>
      <w:proofErr w:type="spellEnd"/>
      <w:r w:rsidRPr="0063485D">
        <w:t xml:space="preserve"> </w:t>
      </w:r>
      <w:proofErr w:type="spellStart"/>
      <w:r w:rsidRPr="0063485D">
        <w:t>për</w:t>
      </w:r>
      <w:proofErr w:type="spellEnd"/>
      <w:r w:rsidRPr="0063485D">
        <w:t xml:space="preserve"> </w:t>
      </w:r>
      <w:proofErr w:type="spellStart"/>
      <w:r w:rsidRPr="0063485D">
        <w:t>hartimin</w:t>
      </w:r>
      <w:proofErr w:type="spellEnd"/>
      <w:r w:rsidRPr="0063485D">
        <w:t xml:space="preserve"> e </w:t>
      </w:r>
      <w:proofErr w:type="spellStart"/>
      <w:r w:rsidRPr="0063485D">
        <w:t>projektligjit</w:t>
      </w:r>
      <w:proofErr w:type="spellEnd"/>
      <w:r w:rsidRPr="0063485D">
        <w:t xml:space="preserve"> </w:t>
      </w:r>
      <w:proofErr w:type="spellStart"/>
      <w:r w:rsidRPr="0063485D">
        <w:t>për</w:t>
      </w:r>
      <w:proofErr w:type="spellEnd"/>
      <w:r w:rsidRPr="0063485D">
        <w:t xml:space="preserve"> </w:t>
      </w:r>
      <w:proofErr w:type="spellStart"/>
      <w:r w:rsidRPr="0063485D">
        <w:t>krijimin</w:t>
      </w:r>
      <w:proofErr w:type="spellEnd"/>
      <w:r w:rsidRPr="0063485D">
        <w:t xml:space="preserve"> e </w:t>
      </w:r>
      <w:proofErr w:type="spellStart"/>
      <w:r w:rsidRPr="0063485D">
        <w:t>një</w:t>
      </w:r>
      <w:proofErr w:type="spellEnd"/>
      <w:r w:rsidRPr="0063485D">
        <w:t xml:space="preserve"> </w:t>
      </w:r>
      <w:proofErr w:type="spellStart"/>
      <w:r w:rsidRPr="0063485D">
        <w:t>institucioni</w:t>
      </w:r>
      <w:proofErr w:type="spellEnd"/>
      <w:r w:rsidRPr="0063485D">
        <w:t xml:space="preserve"> me </w:t>
      </w:r>
      <w:proofErr w:type="spellStart"/>
      <w:r w:rsidRPr="0063485D">
        <w:t>qellim</w:t>
      </w:r>
      <w:proofErr w:type="spellEnd"/>
      <w:r w:rsidRPr="0063485D">
        <w:t xml:space="preserve"> </w:t>
      </w:r>
      <w:proofErr w:type="spellStart"/>
      <w:r w:rsidRPr="0063485D">
        <w:t>nxitjen</w:t>
      </w:r>
      <w:proofErr w:type="spellEnd"/>
      <w:r w:rsidRPr="0063485D">
        <w:t xml:space="preserve"> e </w:t>
      </w:r>
      <w:proofErr w:type="spellStart"/>
      <w:r w:rsidRPr="0063485D">
        <w:t>financimit</w:t>
      </w:r>
      <w:proofErr w:type="spellEnd"/>
      <w:r w:rsidRPr="0063485D">
        <w:t xml:space="preserve"> </w:t>
      </w:r>
      <w:proofErr w:type="spellStart"/>
      <w:r w:rsidRPr="0063485D">
        <w:t>dhe</w:t>
      </w:r>
      <w:proofErr w:type="spellEnd"/>
      <w:r w:rsidRPr="0063485D">
        <w:t xml:space="preserve"> </w:t>
      </w:r>
      <w:proofErr w:type="spellStart"/>
      <w:r w:rsidRPr="0063485D">
        <w:t>zhvillimit</w:t>
      </w:r>
      <w:proofErr w:type="spellEnd"/>
      <w:r w:rsidRPr="0063485D">
        <w:t xml:space="preserve"> </w:t>
      </w:r>
      <w:proofErr w:type="spellStart"/>
      <w:r w:rsidRPr="0063485D">
        <w:t>ekonomik</w:t>
      </w:r>
      <w:proofErr w:type="spellEnd"/>
      <w:r w:rsidRPr="0063485D">
        <w:t xml:space="preserve">” </w:t>
      </w:r>
      <w:proofErr w:type="spellStart"/>
      <w:r w:rsidRPr="0063485D">
        <w:t>të</w:t>
      </w:r>
      <w:proofErr w:type="spellEnd"/>
      <w:r w:rsidRPr="0063485D">
        <w:t xml:space="preserve"> </w:t>
      </w:r>
      <w:proofErr w:type="spellStart"/>
      <w:r w:rsidRPr="0063485D">
        <w:t>ndryshuar</w:t>
      </w:r>
      <w:proofErr w:type="spellEnd"/>
      <w:r w:rsidRPr="0063485D">
        <w:t xml:space="preserve">, </w:t>
      </w:r>
      <w:proofErr w:type="spellStart"/>
      <w:r w:rsidRPr="0063485D">
        <w:t>i</w:t>
      </w:r>
      <w:proofErr w:type="spellEnd"/>
      <w:r w:rsidRPr="0063485D">
        <w:t xml:space="preserve"> </w:t>
      </w:r>
      <w:proofErr w:type="spellStart"/>
      <w:r w:rsidRPr="0063485D">
        <w:t>kryesuar</w:t>
      </w:r>
      <w:proofErr w:type="spellEnd"/>
      <w:r w:rsidRPr="0063485D">
        <w:t xml:space="preserve"> </w:t>
      </w:r>
      <w:proofErr w:type="spellStart"/>
      <w:r w:rsidRPr="0063485D">
        <w:t>nga</w:t>
      </w:r>
      <w:proofErr w:type="spellEnd"/>
      <w:r w:rsidRPr="0063485D">
        <w:t xml:space="preserve"> </w:t>
      </w:r>
      <w:proofErr w:type="spellStart"/>
      <w:r w:rsidRPr="0063485D">
        <w:t>Ministri</w:t>
      </w:r>
      <w:proofErr w:type="spellEnd"/>
      <w:r w:rsidRPr="0063485D">
        <w:t xml:space="preserve"> </w:t>
      </w:r>
      <w:proofErr w:type="spellStart"/>
      <w:r w:rsidRPr="0063485D">
        <w:t>i</w:t>
      </w:r>
      <w:proofErr w:type="spellEnd"/>
      <w:r w:rsidRPr="0063485D">
        <w:t xml:space="preserve"> </w:t>
      </w:r>
      <w:proofErr w:type="spellStart"/>
      <w:r w:rsidRPr="0063485D">
        <w:t>Shtetit</w:t>
      </w:r>
      <w:proofErr w:type="spellEnd"/>
      <w:r w:rsidRPr="0063485D">
        <w:t xml:space="preserve"> </w:t>
      </w:r>
      <w:proofErr w:type="spellStart"/>
      <w:r w:rsidRPr="0063485D">
        <w:t>për</w:t>
      </w:r>
      <w:proofErr w:type="spellEnd"/>
      <w:r w:rsidRPr="0063485D">
        <w:t xml:space="preserve"> </w:t>
      </w:r>
      <w:proofErr w:type="spellStart"/>
      <w:r w:rsidRPr="0063485D">
        <w:t>Sipërmarrjen</w:t>
      </w:r>
      <w:proofErr w:type="spellEnd"/>
      <w:r w:rsidRPr="0063485D">
        <w:t xml:space="preserve"> </w:t>
      </w:r>
      <w:proofErr w:type="spellStart"/>
      <w:r w:rsidRPr="0063485D">
        <w:t>dhe</w:t>
      </w:r>
      <w:proofErr w:type="spellEnd"/>
      <w:r w:rsidRPr="0063485D">
        <w:t xml:space="preserve"> </w:t>
      </w:r>
      <w:proofErr w:type="spellStart"/>
      <w:r w:rsidRPr="0063485D">
        <w:t>Klimën</w:t>
      </w:r>
      <w:proofErr w:type="spellEnd"/>
      <w:r w:rsidRPr="0063485D">
        <w:t xml:space="preserve"> e </w:t>
      </w:r>
      <w:proofErr w:type="spellStart"/>
      <w:r w:rsidRPr="0063485D">
        <w:t>Biznesi</w:t>
      </w:r>
      <w:proofErr w:type="spellEnd"/>
      <w:r w:rsidRPr="0063485D">
        <w:t xml:space="preserve"> </w:t>
      </w:r>
      <w:proofErr w:type="spellStart"/>
      <w:r w:rsidRPr="0063485D">
        <w:t>dhe</w:t>
      </w:r>
      <w:proofErr w:type="spellEnd"/>
      <w:r w:rsidRPr="0063485D">
        <w:t xml:space="preserve"> </w:t>
      </w:r>
      <w:proofErr w:type="spellStart"/>
      <w:r w:rsidRPr="0063485D">
        <w:t>i</w:t>
      </w:r>
      <w:proofErr w:type="spellEnd"/>
      <w:r w:rsidRPr="0063485D">
        <w:t xml:space="preserve"> </w:t>
      </w:r>
      <w:proofErr w:type="spellStart"/>
      <w:r w:rsidRPr="0063485D">
        <w:t>përbërë</w:t>
      </w:r>
      <w:proofErr w:type="spellEnd"/>
      <w:r w:rsidRPr="0063485D">
        <w:t xml:space="preserve"> </w:t>
      </w:r>
      <w:proofErr w:type="spellStart"/>
      <w:r w:rsidRPr="0063485D">
        <w:t>edhe</w:t>
      </w:r>
      <w:proofErr w:type="spellEnd"/>
      <w:r w:rsidRPr="0063485D">
        <w:t xml:space="preserve"> </w:t>
      </w:r>
      <w:proofErr w:type="spellStart"/>
      <w:r w:rsidRPr="0063485D">
        <w:t>nga</w:t>
      </w:r>
      <w:proofErr w:type="spellEnd"/>
      <w:r w:rsidRPr="0063485D">
        <w:t xml:space="preserve"> </w:t>
      </w:r>
      <w:proofErr w:type="spellStart"/>
      <w:r w:rsidRPr="0063485D">
        <w:t>përfaqësues</w:t>
      </w:r>
      <w:proofErr w:type="spellEnd"/>
      <w:r w:rsidRPr="0063485D">
        <w:t xml:space="preserve"> </w:t>
      </w:r>
      <w:proofErr w:type="spellStart"/>
      <w:r w:rsidRPr="0063485D">
        <w:t>të</w:t>
      </w:r>
      <w:proofErr w:type="spellEnd"/>
      <w:r w:rsidRPr="0063485D">
        <w:t xml:space="preserve"> </w:t>
      </w:r>
      <w:proofErr w:type="spellStart"/>
      <w:r w:rsidRPr="0063485D">
        <w:t>Ministrisë</w:t>
      </w:r>
      <w:proofErr w:type="spellEnd"/>
      <w:r w:rsidRPr="0063485D">
        <w:t xml:space="preserve"> </w:t>
      </w:r>
      <w:proofErr w:type="spellStart"/>
      <w:r w:rsidRPr="0063485D">
        <w:t>së</w:t>
      </w:r>
      <w:proofErr w:type="spellEnd"/>
      <w:r w:rsidRPr="0063485D">
        <w:t xml:space="preserve"> </w:t>
      </w:r>
      <w:proofErr w:type="spellStart"/>
      <w:r w:rsidRPr="0063485D">
        <w:t>Financave</w:t>
      </w:r>
      <w:proofErr w:type="spellEnd"/>
      <w:r w:rsidRPr="0063485D">
        <w:t xml:space="preserve">, </w:t>
      </w:r>
      <w:proofErr w:type="spellStart"/>
      <w:r w:rsidRPr="0063485D">
        <w:t>Ministrisë</w:t>
      </w:r>
      <w:proofErr w:type="spellEnd"/>
      <w:r w:rsidRPr="0063485D">
        <w:t xml:space="preserve"> </w:t>
      </w:r>
      <w:proofErr w:type="spellStart"/>
      <w:r w:rsidRPr="0063485D">
        <w:t>së</w:t>
      </w:r>
      <w:proofErr w:type="spellEnd"/>
      <w:r w:rsidRPr="0063485D">
        <w:t xml:space="preserve"> </w:t>
      </w:r>
      <w:proofErr w:type="spellStart"/>
      <w:r w:rsidRPr="0063485D">
        <w:t>Ekonomisë</w:t>
      </w:r>
      <w:proofErr w:type="spellEnd"/>
      <w:r w:rsidRPr="0063485D">
        <w:t xml:space="preserve">, </w:t>
      </w:r>
      <w:proofErr w:type="spellStart"/>
      <w:r w:rsidRPr="0063485D">
        <w:t>Kulturës</w:t>
      </w:r>
      <w:proofErr w:type="spellEnd"/>
      <w:r w:rsidRPr="0063485D">
        <w:t xml:space="preserve"> </w:t>
      </w:r>
      <w:proofErr w:type="spellStart"/>
      <w:r w:rsidRPr="0063485D">
        <w:t>dhe</w:t>
      </w:r>
      <w:proofErr w:type="spellEnd"/>
      <w:r w:rsidRPr="0063485D">
        <w:t xml:space="preserve"> </w:t>
      </w:r>
      <w:proofErr w:type="spellStart"/>
      <w:r w:rsidRPr="0063485D">
        <w:t>Inovacionit</w:t>
      </w:r>
      <w:proofErr w:type="spellEnd"/>
      <w:r w:rsidRPr="0063485D">
        <w:t xml:space="preserve">, </w:t>
      </w:r>
      <w:proofErr w:type="spellStart"/>
      <w:r w:rsidRPr="0063485D">
        <w:t>Agjencisë</w:t>
      </w:r>
      <w:proofErr w:type="spellEnd"/>
      <w:r w:rsidRPr="0063485D">
        <w:t xml:space="preserve"> </w:t>
      </w:r>
      <w:proofErr w:type="spellStart"/>
      <w:r w:rsidRPr="0063485D">
        <w:t>për</w:t>
      </w:r>
      <w:proofErr w:type="spellEnd"/>
      <w:r w:rsidRPr="0063485D">
        <w:t xml:space="preserve"> </w:t>
      </w:r>
      <w:proofErr w:type="spellStart"/>
      <w:r w:rsidRPr="0063485D">
        <w:t>Mbështetjen</w:t>
      </w:r>
      <w:proofErr w:type="spellEnd"/>
      <w:r w:rsidRPr="0063485D">
        <w:t xml:space="preserve"> e </w:t>
      </w:r>
      <w:proofErr w:type="spellStart"/>
      <w:r w:rsidRPr="0063485D">
        <w:t>Vetëqeverisjes</w:t>
      </w:r>
      <w:proofErr w:type="spellEnd"/>
      <w:r w:rsidRPr="0063485D">
        <w:t xml:space="preserve"> </w:t>
      </w:r>
      <w:proofErr w:type="spellStart"/>
      <w:r w:rsidRPr="0063485D">
        <w:t>Vendore</w:t>
      </w:r>
      <w:proofErr w:type="spellEnd"/>
      <w:r w:rsidRPr="0063485D">
        <w:t xml:space="preserve">, </w:t>
      </w:r>
      <w:proofErr w:type="spellStart"/>
      <w:r w:rsidRPr="0063485D">
        <w:t>Agjencisë</w:t>
      </w:r>
      <w:proofErr w:type="spellEnd"/>
      <w:r w:rsidRPr="0063485D">
        <w:t xml:space="preserve"> </w:t>
      </w:r>
      <w:proofErr w:type="spellStart"/>
      <w:r w:rsidRPr="0063485D">
        <w:t>Kombëtare</w:t>
      </w:r>
      <w:proofErr w:type="spellEnd"/>
      <w:r w:rsidRPr="0063485D">
        <w:t xml:space="preserve"> </w:t>
      </w:r>
      <w:proofErr w:type="spellStart"/>
      <w:r w:rsidRPr="0063485D">
        <w:t>të</w:t>
      </w:r>
      <w:proofErr w:type="spellEnd"/>
      <w:r w:rsidRPr="0063485D">
        <w:t xml:space="preserve"> </w:t>
      </w:r>
      <w:proofErr w:type="spellStart"/>
      <w:r w:rsidRPr="0063485D">
        <w:t>Shoqërisë</w:t>
      </w:r>
      <w:proofErr w:type="spellEnd"/>
      <w:r w:rsidRPr="0063485D">
        <w:t xml:space="preserve"> </w:t>
      </w:r>
      <w:proofErr w:type="spellStart"/>
      <w:r w:rsidRPr="0063485D">
        <w:t>së</w:t>
      </w:r>
      <w:proofErr w:type="spellEnd"/>
      <w:r w:rsidRPr="0063485D">
        <w:t xml:space="preserve"> </w:t>
      </w:r>
      <w:proofErr w:type="spellStart"/>
      <w:r w:rsidRPr="0063485D">
        <w:t>Informacionit</w:t>
      </w:r>
      <w:proofErr w:type="spellEnd"/>
      <w:r w:rsidRPr="0063485D">
        <w:t xml:space="preserve">, </w:t>
      </w:r>
      <w:proofErr w:type="spellStart"/>
      <w:r w:rsidRPr="0063485D">
        <w:t>Autoritetit</w:t>
      </w:r>
      <w:proofErr w:type="spellEnd"/>
      <w:r w:rsidRPr="0063485D">
        <w:t xml:space="preserve"> </w:t>
      </w:r>
      <w:proofErr w:type="spellStart"/>
      <w:r w:rsidRPr="0063485D">
        <w:t>Kombëtar</w:t>
      </w:r>
      <w:proofErr w:type="spellEnd"/>
      <w:r w:rsidRPr="0063485D">
        <w:t xml:space="preserve"> </w:t>
      </w:r>
      <w:proofErr w:type="spellStart"/>
      <w:r w:rsidRPr="0063485D">
        <w:t>për</w:t>
      </w:r>
      <w:proofErr w:type="spellEnd"/>
      <w:r w:rsidRPr="0063485D">
        <w:t xml:space="preserve"> </w:t>
      </w:r>
      <w:proofErr w:type="spellStart"/>
      <w:r w:rsidRPr="0063485D">
        <w:t>Sigurinë</w:t>
      </w:r>
      <w:proofErr w:type="spellEnd"/>
      <w:r w:rsidRPr="0063485D">
        <w:t xml:space="preserve"> </w:t>
      </w:r>
      <w:proofErr w:type="spellStart"/>
      <w:r w:rsidRPr="0063485D">
        <w:t>Kibernetike</w:t>
      </w:r>
      <w:proofErr w:type="spellEnd"/>
      <w:r w:rsidRPr="0063485D">
        <w:t xml:space="preserve">, </w:t>
      </w:r>
      <w:proofErr w:type="spellStart"/>
      <w:r w:rsidRPr="0063485D">
        <w:t>Agjencisë</w:t>
      </w:r>
      <w:proofErr w:type="spellEnd"/>
      <w:r w:rsidRPr="0063485D">
        <w:t xml:space="preserve"> </w:t>
      </w:r>
      <w:proofErr w:type="spellStart"/>
      <w:r w:rsidRPr="0063485D">
        <w:t>Shtetërore</w:t>
      </w:r>
      <w:proofErr w:type="spellEnd"/>
      <w:r w:rsidRPr="0063485D">
        <w:t xml:space="preserve"> </w:t>
      </w:r>
      <w:proofErr w:type="spellStart"/>
      <w:r w:rsidRPr="0063485D">
        <w:lastRenderedPageBreak/>
        <w:t>të</w:t>
      </w:r>
      <w:proofErr w:type="spellEnd"/>
      <w:r w:rsidRPr="0063485D">
        <w:t xml:space="preserve"> </w:t>
      </w:r>
      <w:proofErr w:type="spellStart"/>
      <w:r w:rsidRPr="0063485D">
        <w:t>Programimit</w:t>
      </w:r>
      <w:proofErr w:type="spellEnd"/>
      <w:r w:rsidRPr="0063485D">
        <w:t xml:space="preserve"> </w:t>
      </w:r>
      <w:proofErr w:type="spellStart"/>
      <w:r w:rsidRPr="0063485D">
        <w:t>Strategjik</w:t>
      </w:r>
      <w:proofErr w:type="spellEnd"/>
      <w:r w:rsidRPr="0063485D">
        <w:t xml:space="preserve"> </w:t>
      </w:r>
      <w:proofErr w:type="spellStart"/>
      <w:r w:rsidRPr="0063485D">
        <w:t>dhe</w:t>
      </w:r>
      <w:proofErr w:type="spellEnd"/>
      <w:r w:rsidRPr="0063485D">
        <w:t xml:space="preserve"> </w:t>
      </w:r>
      <w:proofErr w:type="spellStart"/>
      <w:r w:rsidRPr="0063485D">
        <w:t>Koordinimit</w:t>
      </w:r>
      <w:proofErr w:type="spellEnd"/>
      <w:r w:rsidRPr="0063485D">
        <w:t xml:space="preserve"> </w:t>
      </w:r>
      <w:proofErr w:type="spellStart"/>
      <w:r w:rsidRPr="0063485D">
        <w:t>të</w:t>
      </w:r>
      <w:proofErr w:type="spellEnd"/>
      <w:r w:rsidRPr="0063485D">
        <w:t xml:space="preserve"> </w:t>
      </w:r>
      <w:proofErr w:type="spellStart"/>
      <w:r w:rsidRPr="0063485D">
        <w:t>Ndihmës</w:t>
      </w:r>
      <w:proofErr w:type="spellEnd"/>
      <w:r w:rsidRPr="0063485D">
        <w:t xml:space="preserve">, </w:t>
      </w:r>
      <w:proofErr w:type="spellStart"/>
      <w:r w:rsidRPr="0063485D">
        <w:t>Departamentit</w:t>
      </w:r>
      <w:proofErr w:type="spellEnd"/>
      <w:r w:rsidRPr="0063485D">
        <w:t xml:space="preserve"> </w:t>
      </w:r>
      <w:proofErr w:type="spellStart"/>
      <w:r w:rsidRPr="0063485D">
        <w:t>të</w:t>
      </w:r>
      <w:proofErr w:type="spellEnd"/>
      <w:r w:rsidRPr="0063485D">
        <w:t xml:space="preserve"> </w:t>
      </w:r>
      <w:proofErr w:type="spellStart"/>
      <w:r w:rsidRPr="0063485D">
        <w:t>Administratës</w:t>
      </w:r>
      <w:proofErr w:type="spellEnd"/>
      <w:r w:rsidRPr="0063485D">
        <w:t xml:space="preserve"> </w:t>
      </w:r>
      <w:proofErr w:type="spellStart"/>
      <w:r w:rsidRPr="0063485D">
        <w:t>Publike</w:t>
      </w:r>
      <w:proofErr w:type="spellEnd"/>
      <w:r w:rsidRPr="0063485D">
        <w:t xml:space="preserve"> </w:t>
      </w:r>
      <w:proofErr w:type="spellStart"/>
      <w:r w:rsidRPr="0063485D">
        <w:t>dhe</w:t>
      </w:r>
      <w:proofErr w:type="spellEnd"/>
      <w:r w:rsidRPr="0063485D">
        <w:t xml:space="preserve"> </w:t>
      </w:r>
      <w:proofErr w:type="spellStart"/>
      <w:r w:rsidRPr="0063485D">
        <w:t>Postës</w:t>
      </w:r>
      <w:proofErr w:type="spellEnd"/>
      <w:r w:rsidRPr="0063485D">
        <w:t xml:space="preserve"> </w:t>
      </w:r>
      <w:proofErr w:type="spellStart"/>
      <w:r w:rsidRPr="0063485D">
        <w:t>Shqiptare</w:t>
      </w:r>
      <w:proofErr w:type="spellEnd"/>
      <w:r w:rsidRPr="0063485D">
        <w:t xml:space="preserve">, </w:t>
      </w:r>
      <w:proofErr w:type="spellStart"/>
      <w:r w:rsidRPr="0063485D">
        <w:t>Sh.a</w:t>
      </w:r>
      <w:proofErr w:type="spellEnd"/>
      <w:r w:rsidRPr="0063485D">
        <w:t xml:space="preserve">. </w:t>
      </w:r>
    </w:p>
    <w:p w14:paraId="21050884" w14:textId="77777777" w:rsidR="0063485D" w:rsidRPr="0063485D" w:rsidRDefault="0063485D" w:rsidP="0063485D">
      <w:pPr>
        <w:pStyle w:val="Default"/>
        <w:jc w:val="both"/>
      </w:pPr>
    </w:p>
    <w:p w14:paraId="02B69B7F" w14:textId="251F3175" w:rsidR="0063485D" w:rsidRPr="00CA1BD7" w:rsidRDefault="0063485D" w:rsidP="0063485D">
      <w:pPr>
        <w:widowControl/>
        <w:autoSpaceDE/>
        <w:autoSpaceDN/>
        <w:spacing w:after="160" w:line="278" w:lineRule="auto"/>
        <w:jc w:val="both"/>
        <w:rPr>
          <w:sz w:val="24"/>
          <w:szCs w:val="24"/>
        </w:rPr>
      </w:pPr>
      <w:r>
        <w:rPr>
          <w:sz w:val="23"/>
          <w:szCs w:val="23"/>
        </w:rPr>
        <w:t>Në aspektin teknik, ky grup ka pasur mbështetjen e një strukture të përbërë nga ekspertë të pavarur me njohuri të thelluara në fusha si juridike, financiare, bankare dhe burimet njerëzore. Procesi i hartimit është realizuar gjithashtu nëpërmjet takimeve dhe diskutimeve me përfaqësues të institucioneve, si Banka e Shqipërisë, si dhe me mbështetjen e ekspertizës së ofruar nga Cassa Depositi e Prestiti.</w:t>
      </w:r>
    </w:p>
    <w:p w14:paraId="751822A6" w14:textId="6A406E2E" w:rsidR="004B1CFB" w:rsidRPr="007531F3" w:rsidRDefault="004B1CFB" w:rsidP="00CA1BD7">
      <w:pPr>
        <w:widowControl/>
        <w:autoSpaceDE/>
        <w:autoSpaceDN/>
        <w:spacing w:after="160" w:line="278" w:lineRule="auto"/>
        <w:jc w:val="both"/>
        <w:rPr>
          <w:rFonts w:asciiTheme="majorBidi" w:eastAsia="Aptos" w:hAnsiTheme="majorBidi" w:cstheme="majorBidi"/>
          <w:bCs/>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 xml:space="preserve">Metodat e konsultimit të përdorura për </w:t>
      </w:r>
      <w:r w:rsidR="006B2762" w:rsidRPr="007531F3">
        <w:rPr>
          <w:rFonts w:asciiTheme="majorBidi" w:eastAsia="Aptos" w:hAnsiTheme="majorBidi" w:cstheme="majorBidi"/>
          <w:bCs/>
          <w:iCs/>
          <w:color w:val="000000" w:themeColor="text1"/>
          <w:kern w:val="2"/>
          <w:sz w:val="24"/>
          <w:szCs w:val="24"/>
          <w14:ligatures w14:val="standardContextual"/>
        </w:rPr>
        <w:t>p</w:t>
      </w:r>
      <w:r w:rsidRPr="007531F3">
        <w:rPr>
          <w:rFonts w:asciiTheme="majorBidi" w:eastAsia="Aptos" w:hAnsiTheme="majorBidi" w:cstheme="majorBidi"/>
          <w:bCs/>
          <w:iCs/>
          <w:color w:val="000000" w:themeColor="text1"/>
          <w:kern w:val="2"/>
          <w:sz w:val="24"/>
          <w:szCs w:val="24"/>
          <w14:ligatures w14:val="standardContextual"/>
        </w:rPr>
        <w:t xml:space="preserve">rojektligjin </w:t>
      </w:r>
      <w:bookmarkEnd w:id="7"/>
      <w:r w:rsidRPr="007531F3">
        <w:rPr>
          <w:rFonts w:asciiTheme="majorBidi" w:eastAsia="Aptos" w:hAnsiTheme="majorBidi" w:cstheme="majorBidi"/>
          <w:bCs/>
          <w:iCs/>
          <w:color w:val="000000" w:themeColor="text1"/>
          <w:kern w:val="2"/>
          <w:sz w:val="24"/>
          <w:szCs w:val="24"/>
          <w14:ligatures w14:val="standardContextual"/>
        </w:rPr>
        <w:t>“</w:t>
      </w:r>
      <w:r w:rsidRPr="007531F3">
        <w:rPr>
          <w:rFonts w:asciiTheme="majorBidi" w:eastAsia="Aptos" w:hAnsiTheme="majorBidi" w:cstheme="majorBidi"/>
          <w:b/>
          <w:iCs/>
          <w:color w:val="000000" w:themeColor="text1"/>
          <w:kern w:val="2"/>
          <w:sz w:val="24"/>
          <w:szCs w:val="24"/>
          <w14:ligatures w14:val="standardContextual"/>
        </w:rPr>
        <w:t>Për Patentat, Modelet e Përdorimit dhe Certifikatat e Mbrojtjes Shtesë”,</w:t>
      </w:r>
      <w:r w:rsidRPr="007531F3">
        <w:rPr>
          <w:rFonts w:asciiTheme="majorBidi" w:eastAsia="Aptos" w:hAnsiTheme="majorBidi" w:cstheme="majorBidi"/>
          <w:bCs/>
          <w:iCs/>
          <w:color w:val="000000" w:themeColor="text1"/>
          <w:kern w:val="2"/>
          <w:sz w:val="24"/>
          <w:szCs w:val="24"/>
          <w14:ligatures w14:val="standardContextual"/>
        </w:rPr>
        <w:t xml:space="preserve"> janë si më poshtë vijon: </w:t>
      </w:r>
    </w:p>
    <w:p w14:paraId="39F62621" w14:textId="77777777" w:rsidR="004B1CFB" w:rsidRPr="007531F3" w:rsidRDefault="004B1CFB" w:rsidP="004B1CFB">
      <w:pPr>
        <w:widowControl/>
        <w:autoSpaceDE/>
        <w:autoSpaceDN/>
        <w:spacing w:after="160" w:line="278" w:lineRule="auto"/>
        <w:jc w:val="both"/>
        <w:rPr>
          <w:rFonts w:asciiTheme="majorBidi" w:eastAsia="Aptos" w:hAnsiTheme="majorBidi" w:cstheme="majorBidi"/>
          <w:bCs/>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 xml:space="preserve">Takime me grupet e interesit: Pranë DPPI u zhvillua një takim në nivel teknik me përfaqësues të autorizuar të licencuar nga DPPI, të cilët në takim diskutuan mbi projektligjin dhe u orientuan, që çdo koment të bëhej në Regjistrin Elektronik për Njoftimet dhe Konsultimet  Publike si dhe me e-mail, të cilat i gjeni të reflektuara në shtojcën 1, të këtij raporti. </w:t>
      </w:r>
    </w:p>
    <w:p w14:paraId="33218227" w14:textId="4A33B107" w:rsidR="004B1CFB" w:rsidRPr="007531F3" w:rsidRDefault="004B1CFB" w:rsidP="004B1CFB">
      <w:pPr>
        <w:widowControl/>
        <w:autoSpaceDE/>
        <w:autoSpaceDN/>
        <w:spacing w:after="160" w:line="278" w:lineRule="auto"/>
        <w:jc w:val="both"/>
        <w:rPr>
          <w:rFonts w:asciiTheme="majorBidi" w:eastAsia="Aptos" w:hAnsiTheme="majorBidi" w:cstheme="majorBidi"/>
          <w:bCs/>
          <w:iCs/>
          <w:color w:val="000000" w:themeColor="text1"/>
          <w:kern w:val="2"/>
          <w:sz w:val="24"/>
          <w:szCs w:val="24"/>
          <w14:ligatures w14:val="standardContextual"/>
        </w:rPr>
      </w:pPr>
      <w:r w:rsidRPr="007531F3">
        <w:rPr>
          <w:rFonts w:asciiTheme="majorBidi" w:eastAsia="Aptos" w:hAnsiTheme="majorBidi" w:cstheme="majorBidi"/>
          <w:bCs/>
          <w:iCs/>
          <w:color w:val="000000" w:themeColor="text1"/>
          <w:kern w:val="2"/>
          <w:sz w:val="24"/>
          <w:szCs w:val="24"/>
          <w14:ligatures w14:val="standardContextual"/>
        </w:rPr>
        <w:t xml:space="preserve">Publikimi në Regjistrin Elektronik për Njoftimet dhe Konsultimet Publike në linkun </w:t>
      </w:r>
      <w:hyperlink r:id="rId11" w:history="1">
        <w:r w:rsidR="008C1892" w:rsidRPr="007531F3">
          <w:rPr>
            <w:rStyle w:val="Hyperlink"/>
            <w:rFonts w:asciiTheme="majorBidi" w:eastAsia="Aptos" w:hAnsiTheme="majorBidi" w:cstheme="majorBidi"/>
            <w:bCs/>
            <w:iCs/>
            <w:color w:val="000000" w:themeColor="text1"/>
            <w:kern w:val="2"/>
            <w:sz w:val="24"/>
            <w:szCs w:val="24"/>
            <w14:ligatures w14:val="standardContextual"/>
          </w:rPr>
          <w:t>https://www.konsultimipublik.gov.al/Konsultime/Detaje/431</w:t>
        </w:r>
      </w:hyperlink>
      <w:r w:rsidRPr="007531F3">
        <w:rPr>
          <w:rFonts w:asciiTheme="majorBidi" w:eastAsia="Aptos" w:hAnsiTheme="majorBidi" w:cstheme="majorBidi"/>
          <w:bCs/>
          <w:iCs/>
          <w:color w:val="000000" w:themeColor="text1"/>
          <w:kern w:val="2"/>
          <w:sz w:val="24"/>
          <w:szCs w:val="24"/>
          <w14:ligatures w14:val="standardContextual"/>
        </w:rPr>
        <w:t xml:space="preserve">  si edhe publikimin në faqen zyrtare të Drejtorisë së Përgjithshme të Pronësisë Industriale</w:t>
      </w:r>
      <w:bookmarkStart w:id="8" w:name="_Hlk202258150"/>
      <w:r w:rsidRPr="007531F3">
        <w:rPr>
          <w:rFonts w:asciiTheme="majorBidi" w:eastAsia="Aptos" w:hAnsiTheme="majorBidi" w:cstheme="majorBidi"/>
          <w:bCs/>
          <w:iCs/>
          <w:color w:val="000000" w:themeColor="text1"/>
          <w:kern w:val="2"/>
          <w:sz w:val="24"/>
          <w:szCs w:val="24"/>
          <w14:ligatures w14:val="standardContextual"/>
        </w:rPr>
        <w:t xml:space="preserve">. Në regjistër kanë ardhur </w:t>
      </w:r>
      <w:r w:rsidR="008C1892" w:rsidRPr="007531F3">
        <w:rPr>
          <w:rFonts w:asciiTheme="majorBidi" w:eastAsia="Aptos" w:hAnsiTheme="majorBidi" w:cstheme="majorBidi"/>
          <w:bCs/>
          <w:iCs/>
          <w:color w:val="000000" w:themeColor="text1"/>
          <w:kern w:val="2"/>
          <w:sz w:val="24"/>
          <w:szCs w:val="24"/>
          <w14:ligatures w14:val="standardContextual"/>
        </w:rPr>
        <w:t>një</w:t>
      </w:r>
      <w:r w:rsidRPr="007531F3">
        <w:rPr>
          <w:rFonts w:asciiTheme="majorBidi" w:eastAsia="Aptos" w:hAnsiTheme="majorBidi" w:cstheme="majorBidi"/>
          <w:bCs/>
          <w:iCs/>
          <w:color w:val="000000" w:themeColor="text1"/>
          <w:kern w:val="2"/>
          <w:sz w:val="24"/>
          <w:szCs w:val="24"/>
          <w14:ligatures w14:val="standardContextual"/>
        </w:rPr>
        <w:t xml:space="preserve"> numër </w:t>
      </w:r>
      <w:r w:rsidR="00AC6160" w:rsidRPr="007531F3">
        <w:rPr>
          <w:rFonts w:asciiTheme="majorBidi" w:eastAsia="Aptos" w:hAnsiTheme="majorBidi" w:cstheme="majorBidi"/>
          <w:bCs/>
          <w:iCs/>
          <w:color w:val="000000" w:themeColor="text1"/>
          <w:kern w:val="2"/>
          <w:sz w:val="24"/>
          <w:szCs w:val="24"/>
          <w14:ligatures w14:val="standardContextual"/>
        </w:rPr>
        <w:t>i</w:t>
      </w:r>
      <w:r w:rsidRPr="007531F3">
        <w:rPr>
          <w:rFonts w:asciiTheme="majorBidi" w:eastAsia="Aptos" w:hAnsiTheme="majorBidi" w:cstheme="majorBidi"/>
          <w:bCs/>
          <w:iCs/>
          <w:color w:val="000000" w:themeColor="text1"/>
          <w:kern w:val="2"/>
          <w:sz w:val="24"/>
          <w:szCs w:val="24"/>
          <w14:ligatures w14:val="standardContextual"/>
        </w:rPr>
        <w:t xml:space="preserve"> konsiderueshëm komentesh.</w:t>
      </w:r>
    </w:p>
    <w:p w14:paraId="6F70B23A" w14:textId="0B44321F" w:rsidR="004B1CFB" w:rsidRPr="007531F3" w:rsidRDefault="004B1CFB" w:rsidP="004B1CFB">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bookmarkStart w:id="9" w:name="_Hlk202258206"/>
      <w:bookmarkEnd w:id="8"/>
      <w:r w:rsidRPr="007531F3">
        <w:rPr>
          <w:rFonts w:asciiTheme="majorBidi" w:eastAsia="Aptos" w:hAnsiTheme="majorBidi" w:cstheme="majorBidi"/>
          <w:color w:val="000000" w:themeColor="text1"/>
          <w:kern w:val="2"/>
          <w:sz w:val="24"/>
          <w:szCs w:val="24"/>
          <w14:ligatures w14:val="standardContextual"/>
        </w:rPr>
        <w:t xml:space="preserve">Projektligji </w:t>
      </w:r>
      <w:r w:rsidRPr="007531F3">
        <w:rPr>
          <w:rFonts w:asciiTheme="majorBidi" w:eastAsia="Aptos" w:hAnsiTheme="majorBidi" w:cstheme="majorBidi"/>
          <w:b/>
          <w:bCs/>
          <w:color w:val="000000" w:themeColor="text1"/>
          <w:kern w:val="2"/>
          <w:sz w:val="24"/>
          <w:szCs w:val="24"/>
          <w14:ligatures w14:val="standardContextual"/>
        </w:rPr>
        <w:t>“Për koncesionet dhe partneritetin publik privat</w:t>
      </w:r>
      <w:r w:rsidRPr="007531F3">
        <w:rPr>
          <w:rFonts w:asciiTheme="majorBidi" w:eastAsia="Aptos" w:hAnsiTheme="majorBidi" w:cstheme="majorBidi"/>
          <w:color w:val="000000" w:themeColor="text1"/>
          <w:kern w:val="2"/>
          <w:sz w:val="24"/>
          <w:szCs w:val="24"/>
          <w14:ligatures w14:val="standardContextual"/>
        </w:rPr>
        <w:t xml:space="preserve">”; </w:t>
      </w:r>
      <w:bookmarkEnd w:id="9"/>
      <w:r w:rsidRPr="007531F3">
        <w:rPr>
          <w:rFonts w:asciiTheme="majorBidi" w:eastAsia="Aptos" w:hAnsiTheme="majorBidi" w:cstheme="majorBidi"/>
          <w:color w:val="000000" w:themeColor="text1"/>
          <w:kern w:val="2"/>
          <w:sz w:val="24"/>
          <w:szCs w:val="24"/>
          <w14:ligatures w14:val="standardContextual"/>
        </w:rPr>
        <w:t xml:space="preserve">Për hartimin e këtij projekt akti është ngritur grupi ndërinstitucional i punës me urdhrin nr.57 datë 18.4.2024 të Kryeministrit "Për ngritjen e grupit ndërinstitucional të punës për rishikimin e ligjit nr.125/2013 "Për koncesionet dhe partneritetin publik privat", të ndryshuar me kontributin e ministrisë së Financave dhe Agjencinë e Prokurimit Publik. Konsultime të detajuara janë zhvilluar me ekspertët e SIGMA, të cilët kanë ofruar komente dhe rekomandime të rëndësishme lidhur me aspektet kyçe të procedurave për koncesionet dhe partneritetin publik-privat. Vërejtjet e tyre kanë përfshirë çështje si kufijtë financiarë, rastet e përjashtimit, listën e autoriteteve kontraktuese, format e procedurave të dhënies me koncesion, nënkontraktimin, menaxhimin e kontratave, dhe jo vetëm. Duke pasur parasysh rëndësinë e përafrimit me legjislacionin vendas dhe kërkesat e përputhshmërisë me standardet ndërkombëtare, këto rekomandime janë integruar në mënyrë të plotë në draftin e projektligjit për koncesionet, duke përmirësuar kështu kuadrin ligjor dhe funksionimin e tij praktik. </w:t>
      </w:r>
      <w:r w:rsidR="008C1892" w:rsidRPr="007531F3">
        <w:rPr>
          <w:rFonts w:asciiTheme="majorBidi" w:eastAsia="Aptos" w:hAnsiTheme="majorBidi" w:cstheme="majorBidi"/>
          <w:color w:val="000000" w:themeColor="text1"/>
          <w:kern w:val="2"/>
          <w:sz w:val="24"/>
          <w:szCs w:val="24"/>
          <w14:ligatures w14:val="standardContextual"/>
        </w:rPr>
        <w:t>Sqarojmë</w:t>
      </w:r>
      <w:r w:rsidR="00F951B7" w:rsidRPr="007531F3">
        <w:rPr>
          <w:rFonts w:asciiTheme="majorBidi" w:eastAsia="Aptos" w:hAnsiTheme="majorBidi" w:cstheme="majorBidi"/>
          <w:color w:val="000000" w:themeColor="text1"/>
          <w:kern w:val="2"/>
          <w:sz w:val="24"/>
          <w:szCs w:val="24"/>
          <w14:ligatures w14:val="standardContextual"/>
        </w:rPr>
        <w:t xml:space="preserve"> se n</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6 (gjasht</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komente, n</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w:t>
      </w:r>
      <w:r w:rsidR="008C1892" w:rsidRPr="007531F3">
        <w:rPr>
          <w:rFonts w:asciiTheme="majorBidi" w:eastAsia="Aptos" w:hAnsiTheme="majorBidi" w:cstheme="majorBidi"/>
          <w:color w:val="000000" w:themeColor="text1"/>
          <w:kern w:val="2"/>
          <w:sz w:val="24"/>
          <w:szCs w:val="24"/>
          <w14:ligatures w14:val="standardContextual"/>
        </w:rPr>
        <w:t>secilin</w:t>
      </w:r>
      <w:r w:rsidR="00F951B7" w:rsidRPr="007531F3">
        <w:rPr>
          <w:rFonts w:asciiTheme="majorBidi" w:eastAsia="Aptos" w:hAnsiTheme="majorBidi" w:cstheme="majorBidi"/>
          <w:color w:val="000000" w:themeColor="text1"/>
          <w:kern w:val="2"/>
          <w:sz w:val="24"/>
          <w:szCs w:val="24"/>
          <w14:ligatures w14:val="standardContextual"/>
        </w:rPr>
        <w:t xml:space="preserve"> prej tyre trajtoheshin disa n</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nç</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shtje, nga t</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cilat 5 (pes</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jan</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t</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pranuara pjes</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risht dhe 1 (nj</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sht</w:t>
      </w:r>
      <w:r w:rsidR="009F3C79" w:rsidRPr="007531F3">
        <w:rPr>
          <w:rFonts w:asciiTheme="majorBidi" w:eastAsia="Aptos" w:hAnsiTheme="majorBidi" w:cstheme="majorBidi"/>
          <w:color w:val="000000" w:themeColor="text1"/>
          <w:kern w:val="2"/>
          <w:sz w:val="24"/>
          <w:szCs w:val="24"/>
          <w14:ligatures w14:val="standardContextual"/>
        </w:rPr>
        <w:t>ë</w:t>
      </w:r>
      <w:r w:rsidR="00F951B7" w:rsidRPr="007531F3">
        <w:rPr>
          <w:rFonts w:asciiTheme="majorBidi" w:eastAsia="Aptos" w:hAnsiTheme="majorBidi" w:cstheme="majorBidi"/>
          <w:color w:val="000000" w:themeColor="text1"/>
          <w:kern w:val="2"/>
          <w:sz w:val="24"/>
          <w:szCs w:val="24"/>
          <w14:ligatures w14:val="standardContextual"/>
        </w:rPr>
        <w:t xml:space="preserve"> refuzuar. </w:t>
      </w:r>
    </w:p>
    <w:p w14:paraId="228A9426" w14:textId="1404F404" w:rsidR="00AC6160" w:rsidRPr="007531F3" w:rsidRDefault="00AC6160" w:rsidP="00AC6160">
      <w:pPr>
        <w:jc w:val="both"/>
        <w:rPr>
          <w:rFonts w:asciiTheme="majorBidi" w:hAnsiTheme="majorBidi" w:cstheme="majorBidi"/>
          <w:bCs/>
          <w:color w:val="000000" w:themeColor="text1"/>
          <w:sz w:val="24"/>
          <w:szCs w:val="24"/>
        </w:rPr>
      </w:pPr>
      <w:r w:rsidRPr="007531F3">
        <w:rPr>
          <w:rFonts w:asciiTheme="majorBidi" w:eastAsia="Aptos" w:hAnsiTheme="majorBidi" w:cstheme="majorBidi"/>
          <w:bCs/>
          <w:iCs/>
          <w:color w:val="000000" w:themeColor="text1"/>
          <w:kern w:val="2"/>
          <w:sz w:val="24"/>
          <w:szCs w:val="24"/>
          <w14:ligatures w14:val="standardContextual"/>
        </w:rPr>
        <w:t>Metodat e konsultimit t</w:t>
      </w:r>
      <w:r w:rsidR="009F3C79" w:rsidRPr="007531F3">
        <w:rPr>
          <w:rFonts w:asciiTheme="majorBidi" w:eastAsia="Aptos" w:hAnsiTheme="majorBidi" w:cstheme="majorBidi"/>
          <w:bCs/>
          <w:iCs/>
          <w:color w:val="000000" w:themeColor="text1"/>
          <w:kern w:val="2"/>
          <w:sz w:val="24"/>
          <w:szCs w:val="24"/>
          <w14:ligatures w14:val="standardContextual"/>
        </w:rPr>
        <w:t>ë</w:t>
      </w:r>
      <w:r w:rsidRPr="007531F3">
        <w:rPr>
          <w:rFonts w:asciiTheme="majorBidi" w:eastAsia="Aptos" w:hAnsiTheme="majorBidi" w:cstheme="majorBidi"/>
          <w:bCs/>
          <w:iCs/>
          <w:color w:val="000000" w:themeColor="text1"/>
          <w:kern w:val="2"/>
          <w:sz w:val="24"/>
          <w:szCs w:val="24"/>
          <w14:ligatures w14:val="standardContextual"/>
        </w:rPr>
        <w:t xml:space="preserve"> p</w:t>
      </w:r>
      <w:r w:rsidR="009F3C79" w:rsidRPr="007531F3">
        <w:rPr>
          <w:rFonts w:asciiTheme="majorBidi" w:eastAsia="Aptos" w:hAnsiTheme="majorBidi" w:cstheme="majorBidi"/>
          <w:bCs/>
          <w:iCs/>
          <w:color w:val="000000" w:themeColor="text1"/>
          <w:kern w:val="2"/>
          <w:sz w:val="24"/>
          <w:szCs w:val="24"/>
          <w14:ligatures w14:val="standardContextual"/>
        </w:rPr>
        <w:t>ë</w:t>
      </w:r>
      <w:r w:rsidRPr="007531F3">
        <w:rPr>
          <w:rFonts w:asciiTheme="majorBidi" w:eastAsia="Aptos" w:hAnsiTheme="majorBidi" w:cstheme="majorBidi"/>
          <w:bCs/>
          <w:iCs/>
          <w:color w:val="000000" w:themeColor="text1"/>
          <w:kern w:val="2"/>
          <w:sz w:val="24"/>
          <w:szCs w:val="24"/>
          <w14:ligatures w14:val="standardContextual"/>
        </w:rPr>
        <w:t>rdorura p</w:t>
      </w:r>
      <w:r w:rsidR="009F3C79" w:rsidRPr="007531F3">
        <w:rPr>
          <w:rFonts w:asciiTheme="majorBidi" w:eastAsia="Aptos" w:hAnsiTheme="majorBidi" w:cstheme="majorBidi"/>
          <w:bCs/>
          <w:iCs/>
          <w:color w:val="000000" w:themeColor="text1"/>
          <w:kern w:val="2"/>
          <w:sz w:val="24"/>
          <w:szCs w:val="24"/>
          <w14:ligatures w14:val="standardContextual"/>
        </w:rPr>
        <w:t>ë</w:t>
      </w:r>
      <w:r w:rsidRPr="007531F3">
        <w:rPr>
          <w:rFonts w:asciiTheme="majorBidi" w:eastAsia="Aptos" w:hAnsiTheme="majorBidi" w:cstheme="majorBidi"/>
          <w:bCs/>
          <w:iCs/>
          <w:color w:val="000000" w:themeColor="text1"/>
          <w:kern w:val="2"/>
          <w:sz w:val="24"/>
          <w:szCs w:val="24"/>
          <w14:ligatures w14:val="standardContextual"/>
        </w:rPr>
        <w:t xml:space="preserve">r Projektvendimin </w:t>
      </w:r>
      <w:r w:rsidRPr="007531F3">
        <w:rPr>
          <w:rFonts w:asciiTheme="majorBidi" w:eastAsia="Aptos" w:hAnsiTheme="majorBidi" w:cstheme="majorBidi"/>
          <w:b/>
          <w:iCs/>
          <w:color w:val="000000" w:themeColor="text1"/>
          <w:kern w:val="2"/>
          <w:sz w:val="24"/>
          <w:szCs w:val="24"/>
          <w14:ligatures w14:val="standardContextual"/>
        </w:rPr>
        <w:t>“</w:t>
      </w:r>
      <w:r w:rsidRPr="007531F3">
        <w:rPr>
          <w:rFonts w:asciiTheme="majorBidi" w:hAnsiTheme="majorBidi" w:cstheme="majorBidi"/>
          <w:b/>
          <w:color w:val="000000" w:themeColor="text1"/>
          <w:sz w:val="24"/>
          <w:szCs w:val="24"/>
        </w:rPr>
        <w:t>Për miratimin e dokumentit të politikave për sigurinë dhe shëndetin në punë 2024-2030 dhe planit të veprimit”</w:t>
      </w:r>
      <w:r w:rsidRPr="007531F3">
        <w:rPr>
          <w:rFonts w:asciiTheme="majorBidi" w:hAnsiTheme="majorBidi" w:cstheme="majorBidi"/>
          <w:bCs/>
          <w:color w:val="000000" w:themeColor="text1"/>
          <w:sz w:val="24"/>
          <w:szCs w:val="24"/>
        </w:rPr>
        <w:t>, jan</w:t>
      </w:r>
      <w:r w:rsidR="009F3C79" w:rsidRPr="007531F3">
        <w:rPr>
          <w:rFonts w:asciiTheme="majorBidi" w:hAnsiTheme="majorBidi" w:cstheme="majorBidi"/>
          <w:bCs/>
          <w:color w:val="000000" w:themeColor="text1"/>
          <w:sz w:val="24"/>
          <w:szCs w:val="24"/>
        </w:rPr>
        <w:t>ë</w:t>
      </w:r>
      <w:r w:rsidRPr="007531F3">
        <w:rPr>
          <w:rFonts w:asciiTheme="majorBidi" w:hAnsiTheme="majorBidi" w:cstheme="majorBidi"/>
          <w:bCs/>
          <w:color w:val="000000" w:themeColor="text1"/>
          <w:sz w:val="24"/>
          <w:szCs w:val="24"/>
        </w:rPr>
        <w:t xml:space="preserve"> m</w:t>
      </w:r>
      <w:r w:rsidR="009F3C79" w:rsidRPr="007531F3">
        <w:rPr>
          <w:rFonts w:asciiTheme="majorBidi" w:hAnsiTheme="majorBidi" w:cstheme="majorBidi"/>
          <w:bCs/>
          <w:color w:val="000000" w:themeColor="text1"/>
          <w:sz w:val="24"/>
          <w:szCs w:val="24"/>
        </w:rPr>
        <w:t>ë</w:t>
      </w:r>
      <w:r w:rsidRPr="007531F3">
        <w:rPr>
          <w:rFonts w:asciiTheme="majorBidi" w:hAnsiTheme="majorBidi" w:cstheme="majorBidi"/>
          <w:bCs/>
          <w:color w:val="000000" w:themeColor="text1"/>
          <w:sz w:val="24"/>
          <w:szCs w:val="24"/>
        </w:rPr>
        <w:t xml:space="preserve"> posht</w:t>
      </w:r>
      <w:r w:rsidR="009F3C79" w:rsidRPr="007531F3">
        <w:rPr>
          <w:rFonts w:asciiTheme="majorBidi" w:hAnsiTheme="majorBidi" w:cstheme="majorBidi"/>
          <w:bCs/>
          <w:color w:val="000000" w:themeColor="text1"/>
          <w:sz w:val="24"/>
          <w:szCs w:val="24"/>
        </w:rPr>
        <w:t>ë</w:t>
      </w:r>
      <w:r w:rsidRPr="007531F3">
        <w:rPr>
          <w:rFonts w:asciiTheme="majorBidi" w:hAnsiTheme="majorBidi" w:cstheme="majorBidi"/>
          <w:bCs/>
          <w:color w:val="000000" w:themeColor="text1"/>
          <w:sz w:val="24"/>
          <w:szCs w:val="24"/>
        </w:rPr>
        <w:t xml:space="preserve"> si vijon:</w:t>
      </w:r>
    </w:p>
    <w:p w14:paraId="43D3532F" w14:textId="77777777" w:rsidR="00AC6160" w:rsidRPr="007531F3" w:rsidRDefault="00AC6160" w:rsidP="00AC6160">
      <w:pPr>
        <w:jc w:val="both"/>
        <w:rPr>
          <w:rFonts w:asciiTheme="majorBidi" w:hAnsiTheme="majorBidi" w:cstheme="majorBidi"/>
          <w:bCs/>
          <w:color w:val="000000" w:themeColor="text1"/>
          <w:sz w:val="24"/>
          <w:szCs w:val="24"/>
        </w:rPr>
      </w:pPr>
    </w:p>
    <w:p w14:paraId="740D9D96" w14:textId="77777777" w:rsidR="00AC6160" w:rsidRPr="007531F3" w:rsidRDefault="00AC6160" w:rsidP="00AC6160">
      <w:pPr>
        <w:pStyle w:val="BodyText"/>
        <w:jc w:val="both"/>
        <w:rPr>
          <w:rFonts w:asciiTheme="majorBidi" w:hAnsiTheme="majorBidi" w:cstheme="majorBidi"/>
          <w:color w:val="000000" w:themeColor="text1"/>
        </w:rPr>
      </w:pPr>
      <w:r w:rsidRPr="007531F3">
        <w:rPr>
          <w:rFonts w:asciiTheme="majorBidi" w:hAnsiTheme="majorBidi" w:cstheme="majorBidi"/>
          <w:color w:val="000000" w:themeColor="text1"/>
        </w:rPr>
        <w:t>a</w:t>
      </w:r>
      <w:bookmarkStart w:id="10" w:name="_Hlk157502382"/>
      <w:r w:rsidRPr="007531F3">
        <w:rPr>
          <w:rFonts w:asciiTheme="majorBidi" w:hAnsiTheme="majorBidi" w:cstheme="majorBidi"/>
          <w:color w:val="000000" w:themeColor="text1"/>
        </w:rPr>
        <w:t xml:space="preserve">. Konsultimi në portalin “Regjistri Elektronik për Njoftimet dhe Konsultimet Publike” për periudhën 23.10.2024 - 20.11.2024, ku është përcjellë një koment. </w:t>
      </w:r>
    </w:p>
    <w:p w14:paraId="4963850B" w14:textId="63A83DEA" w:rsidR="00AC6160" w:rsidRPr="007531F3" w:rsidRDefault="00AC6160" w:rsidP="00AC6160">
      <w:pPr>
        <w:pStyle w:val="BodyText"/>
        <w:jc w:val="both"/>
        <w:rPr>
          <w:rFonts w:asciiTheme="majorBidi" w:hAnsiTheme="majorBidi" w:cstheme="majorBidi"/>
          <w:color w:val="000000" w:themeColor="text1"/>
        </w:rPr>
      </w:pPr>
      <w:r w:rsidRPr="007531F3">
        <w:rPr>
          <w:rFonts w:asciiTheme="majorBidi" w:hAnsiTheme="majorBidi" w:cstheme="majorBidi"/>
          <w:color w:val="000000" w:themeColor="text1"/>
        </w:rPr>
        <w:t>b. Publikimi në faqen zyrtare të Ministrisë së Ekonomisë dhe Inovacionit.</w:t>
      </w:r>
    </w:p>
    <w:p w14:paraId="09F3D316" w14:textId="77777777" w:rsidR="00AC6160" w:rsidRPr="007531F3" w:rsidRDefault="00AC6160" w:rsidP="00AC6160">
      <w:pPr>
        <w:pStyle w:val="BodyText"/>
        <w:jc w:val="both"/>
        <w:rPr>
          <w:rFonts w:asciiTheme="majorBidi" w:hAnsiTheme="majorBidi" w:cstheme="majorBidi"/>
          <w:color w:val="000000" w:themeColor="text1"/>
        </w:rPr>
      </w:pPr>
      <w:r w:rsidRPr="007531F3">
        <w:rPr>
          <w:rFonts w:asciiTheme="majorBidi" w:hAnsiTheme="majorBidi" w:cstheme="majorBidi"/>
          <w:color w:val="000000" w:themeColor="text1"/>
        </w:rPr>
        <w:t>c. Projektvendimi “Për Miratimin e Dokumentit të Politikave për Sigurinë dhe Shëndetin në Punë 2024-2030 dhe Planit të Veprimit” është prezantuar në aktivitetin “Safety Gala Albania” “Dimensioni njerëzor, siguria dhe teknologjia” që është organizuar nga subjekti ERMC, në datë 14.11.2024, ku merrnin pjesë shumë grupe interesi që lidhen me çështjet e sigurisë dhe shëndetit në punë.</w:t>
      </w:r>
    </w:p>
    <w:bookmarkEnd w:id="10"/>
    <w:p w14:paraId="5E7B63D2" w14:textId="77777777" w:rsidR="004B1CFB" w:rsidRPr="007531F3" w:rsidRDefault="004B1CFB" w:rsidP="000B3D60">
      <w:pPr>
        <w:pStyle w:val="BodyText"/>
        <w:spacing w:before="42"/>
        <w:rPr>
          <w:rFonts w:asciiTheme="majorBidi" w:hAnsiTheme="majorBidi" w:cstheme="majorBidi"/>
          <w:iCs/>
          <w:color w:val="000000" w:themeColor="text1"/>
        </w:rPr>
      </w:pPr>
    </w:p>
    <w:p w14:paraId="13FF0F3F" w14:textId="1EF94A97" w:rsidR="00AC6160" w:rsidRPr="007531F3" w:rsidRDefault="00AC6160" w:rsidP="00AC6160">
      <w:pPr>
        <w:pStyle w:val="BodyText"/>
        <w:jc w:val="both"/>
        <w:rPr>
          <w:rFonts w:asciiTheme="majorBidi" w:hAnsiTheme="majorBidi" w:cstheme="majorBidi"/>
          <w:color w:val="000000" w:themeColor="text1"/>
        </w:rPr>
      </w:pPr>
      <w:r w:rsidRPr="007531F3">
        <w:rPr>
          <w:rFonts w:asciiTheme="majorBidi" w:hAnsiTheme="majorBidi" w:cstheme="majorBidi"/>
          <w:b/>
          <w:bCs/>
          <w:iCs/>
          <w:color w:val="000000" w:themeColor="text1"/>
        </w:rPr>
        <w:t>Pal</w:t>
      </w:r>
      <w:r w:rsidR="009F3C79" w:rsidRPr="007531F3">
        <w:rPr>
          <w:rFonts w:asciiTheme="majorBidi" w:hAnsiTheme="majorBidi" w:cstheme="majorBidi"/>
          <w:b/>
          <w:bCs/>
          <w:iCs/>
          <w:color w:val="000000" w:themeColor="text1"/>
        </w:rPr>
        <w:t>ë</w:t>
      </w:r>
      <w:r w:rsidRPr="007531F3">
        <w:rPr>
          <w:rFonts w:asciiTheme="majorBidi" w:hAnsiTheme="majorBidi" w:cstheme="majorBidi"/>
          <w:b/>
          <w:bCs/>
          <w:iCs/>
          <w:color w:val="000000" w:themeColor="text1"/>
        </w:rPr>
        <w:t>t e interesit t</w:t>
      </w:r>
      <w:r w:rsidR="009F3C79" w:rsidRPr="007531F3">
        <w:rPr>
          <w:rFonts w:asciiTheme="majorBidi" w:hAnsiTheme="majorBidi" w:cstheme="majorBidi"/>
          <w:b/>
          <w:bCs/>
          <w:iCs/>
          <w:color w:val="000000" w:themeColor="text1"/>
        </w:rPr>
        <w:t>ë</w:t>
      </w:r>
      <w:r w:rsidRPr="007531F3">
        <w:rPr>
          <w:rFonts w:asciiTheme="majorBidi" w:hAnsiTheme="majorBidi" w:cstheme="majorBidi"/>
          <w:b/>
          <w:bCs/>
          <w:iCs/>
          <w:color w:val="000000" w:themeColor="text1"/>
        </w:rPr>
        <w:t xml:space="preserve"> p</w:t>
      </w:r>
      <w:r w:rsidR="009F3C79" w:rsidRPr="007531F3">
        <w:rPr>
          <w:rFonts w:asciiTheme="majorBidi" w:hAnsiTheme="majorBidi" w:cstheme="majorBidi"/>
          <w:b/>
          <w:bCs/>
          <w:iCs/>
          <w:color w:val="000000" w:themeColor="text1"/>
        </w:rPr>
        <w:t>ë</w:t>
      </w:r>
      <w:r w:rsidRPr="007531F3">
        <w:rPr>
          <w:rFonts w:asciiTheme="majorBidi" w:hAnsiTheme="majorBidi" w:cstheme="majorBidi"/>
          <w:b/>
          <w:bCs/>
          <w:iCs/>
          <w:color w:val="000000" w:themeColor="text1"/>
        </w:rPr>
        <w:t xml:space="preserve">rfshira: </w:t>
      </w:r>
      <w:r w:rsidRPr="007531F3">
        <w:rPr>
          <w:rFonts w:asciiTheme="majorBidi" w:hAnsiTheme="majorBidi" w:cstheme="majorBidi"/>
          <w:color w:val="000000" w:themeColor="text1"/>
        </w:rPr>
        <w:t xml:space="preserve">Dokumenti i Politikave për Sigurinë dhe Shëndetin në Punë 2024-2030 dhe Plani i Veprimit u prezantua në datën 14.11.2024, në aktivitetin me temë “Dimensioni njerëzor, siguria dhe teknologjia”, i organizuar nga subjekti “ERMC”, i cili operon në fushën e </w:t>
      </w:r>
      <w:r w:rsidRPr="007531F3">
        <w:rPr>
          <w:rFonts w:asciiTheme="majorBidi" w:hAnsiTheme="majorBidi" w:cstheme="majorBidi"/>
          <w:color w:val="000000" w:themeColor="text1"/>
        </w:rPr>
        <w:lastRenderedPageBreak/>
        <w:t>sigurisë dhe shëndetit në punë. Në këtë aktivitet morën pjesë subjekte të ndryshme private, me aktivitet në fusha të ndryshme të ekonomisë, ku çështjet e sigurisë dhe shëndetit në punë kanë një impakt të madh. Nga ana e përfaqësuesit të MEI, pas prezantimit të dokumentit politik, u kërkua dhënia e sugjerimeve nga palët e interesit që merrnin pjesë në këtë takim.</w:t>
      </w:r>
    </w:p>
    <w:p w14:paraId="0A04D403" w14:textId="77777777" w:rsidR="00AC6160" w:rsidRPr="007531F3" w:rsidRDefault="00AC6160" w:rsidP="00AC6160">
      <w:pPr>
        <w:pStyle w:val="BodyText"/>
        <w:jc w:val="both"/>
        <w:rPr>
          <w:rFonts w:asciiTheme="majorBidi" w:hAnsiTheme="majorBidi" w:cstheme="majorBidi"/>
          <w:color w:val="000000" w:themeColor="text1"/>
        </w:rPr>
      </w:pPr>
    </w:p>
    <w:p w14:paraId="671D9F72" w14:textId="0BFD588F" w:rsidR="00C512FE" w:rsidRPr="007531F3" w:rsidRDefault="00AC6160" w:rsidP="00AC6160">
      <w:pPr>
        <w:pStyle w:val="BodyText"/>
        <w:jc w:val="both"/>
        <w:rPr>
          <w:rFonts w:asciiTheme="majorBidi" w:hAnsiTheme="majorBidi" w:cstheme="majorBidi"/>
          <w:color w:val="000000" w:themeColor="text1"/>
          <w:lang w:eastAsia="en-GB"/>
        </w:rPr>
      </w:pPr>
      <w:r w:rsidRPr="007531F3">
        <w:rPr>
          <w:rFonts w:asciiTheme="majorBidi" w:hAnsiTheme="majorBidi" w:cstheme="majorBidi"/>
          <w:color w:val="000000" w:themeColor="text1"/>
        </w:rPr>
        <w:t>N</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regjist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r ka ardhur nj</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num</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r prej </w:t>
      </w:r>
      <w:r w:rsidR="002617E9" w:rsidRPr="007531F3">
        <w:rPr>
          <w:rFonts w:asciiTheme="majorBidi" w:hAnsiTheme="majorBidi" w:cstheme="majorBidi"/>
          <w:color w:val="000000" w:themeColor="text1"/>
        </w:rPr>
        <w:t>5</w:t>
      </w:r>
      <w:r w:rsidRPr="007531F3">
        <w:rPr>
          <w:rFonts w:asciiTheme="majorBidi" w:hAnsiTheme="majorBidi" w:cstheme="majorBidi"/>
          <w:color w:val="000000" w:themeColor="text1"/>
        </w:rPr>
        <w:t xml:space="preserve"> (</w:t>
      </w:r>
      <w:r w:rsidR="002617E9" w:rsidRPr="007531F3">
        <w:rPr>
          <w:rFonts w:asciiTheme="majorBidi" w:hAnsiTheme="majorBidi" w:cstheme="majorBidi"/>
          <w:color w:val="000000" w:themeColor="text1"/>
        </w:rPr>
        <w:t>pes</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komentesh,</w:t>
      </w:r>
      <w:r w:rsidR="00875D8E" w:rsidRPr="007531F3">
        <w:rPr>
          <w:rFonts w:asciiTheme="majorBidi" w:hAnsiTheme="majorBidi" w:cstheme="majorBidi"/>
          <w:color w:val="000000" w:themeColor="text1"/>
        </w:rPr>
        <w:t xml:space="preserve"> nga</w:t>
      </w:r>
      <w:r w:rsidRPr="007531F3">
        <w:rPr>
          <w:rFonts w:asciiTheme="majorBidi" w:hAnsiTheme="majorBidi" w:cstheme="majorBidi"/>
          <w:color w:val="000000" w:themeColor="text1"/>
        </w:rPr>
        <w:t xml:space="preserve"> t</w:t>
      </w:r>
      <w:r w:rsidR="009F3C79" w:rsidRPr="007531F3">
        <w:rPr>
          <w:rFonts w:asciiTheme="majorBidi" w:hAnsiTheme="majorBidi" w:cstheme="majorBidi"/>
          <w:color w:val="000000" w:themeColor="text1"/>
        </w:rPr>
        <w:t>ë</w:t>
      </w:r>
      <w:r w:rsidRPr="007531F3">
        <w:rPr>
          <w:rFonts w:asciiTheme="majorBidi" w:hAnsiTheme="majorBidi" w:cstheme="majorBidi"/>
          <w:color w:val="000000" w:themeColor="text1"/>
        </w:rPr>
        <w:t xml:space="preserve"> cilat</w:t>
      </w:r>
      <w:r w:rsidR="002353E3" w:rsidRPr="007531F3">
        <w:rPr>
          <w:rFonts w:asciiTheme="majorBidi" w:hAnsiTheme="majorBidi" w:cstheme="majorBidi"/>
          <w:color w:val="000000" w:themeColor="text1"/>
        </w:rPr>
        <w:t xml:space="preserve"> t</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gjitha jan</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marr</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n</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konsiderat</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dhe m</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pas jan</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pranuar. K</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to komente kan</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p</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rfshir</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 ç</w:t>
      </w:r>
      <w:r w:rsidR="009F3C79" w:rsidRPr="007531F3">
        <w:rPr>
          <w:rFonts w:asciiTheme="majorBidi" w:hAnsiTheme="majorBidi" w:cstheme="majorBidi"/>
          <w:color w:val="000000" w:themeColor="text1"/>
        </w:rPr>
        <w:t>ë</w:t>
      </w:r>
      <w:r w:rsidR="002353E3" w:rsidRPr="007531F3">
        <w:rPr>
          <w:rFonts w:asciiTheme="majorBidi" w:hAnsiTheme="majorBidi" w:cstheme="majorBidi"/>
          <w:color w:val="000000" w:themeColor="text1"/>
        </w:rPr>
        <w:t xml:space="preserve">shtje si </w:t>
      </w:r>
      <w:r w:rsidR="002353E3" w:rsidRPr="007531F3">
        <w:rPr>
          <w:rFonts w:asciiTheme="majorBidi" w:hAnsiTheme="majorBidi" w:cstheme="majorBidi"/>
          <w:color w:val="000000" w:themeColor="text1"/>
          <w:lang w:eastAsia="en-GB"/>
        </w:rPr>
        <w:t xml:space="preserve">hartimi i një </w:t>
      </w:r>
      <w:r w:rsidR="00F77B4E" w:rsidRPr="007531F3">
        <w:rPr>
          <w:rFonts w:asciiTheme="majorBidi" w:hAnsiTheme="majorBidi" w:cstheme="majorBidi"/>
          <w:color w:val="000000" w:themeColor="text1"/>
          <w:lang w:eastAsia="en-GB"/>
        </w:rPr>
        <w:t>databaze</w:t>
      </w:r>
      <w:r w:rsidR="002353E3" w:rsidRPr="007531F3">
        <w:rPr>
          <w:rFonts w:asciiTheme="majorBidi" w:hAnsiTheme="majorBidi" w:cstheme="majorBidi"/>
          <w:color w:val="000000" w:themeColor="text1"/>
          <w:lang w:eastAsia="en-GB"/>
        </w:rPr>
        <w:t xml:space="preserve"> për të patur të gjitha rregulloret që janë në fuqi dhe që lidhen drejtpërsëdrejti me SSHP, </w:t>
      </w:r>
      <w:r w:rsidR="002353E3" w:rsidRPr="007531F3">
        <w:rPr>
          <w:rFonts w:asciiTheme="majorBidi" w:hAnsiTheme="majorBidi" w:cstheme="majorBidi"/>
          <w:color w:val="000000" w:themeColor="text1"/>
        </w:rPr>
        <w:t xml:space="preserve">rishikimi i certifikimeve aktuale për profesionistët e SSHP, </w:t>
      </w:r>
      <w:r w:rsidR="002353E3" w:rsidRPr="007531F3">
        <w:rPr>
          <w:rFonts w:asciiTheme="majorBidi" w:hAnsiTheme="majorBidi" w:cstheme="majorBidi"/>
          <w:color w:val="000000" w:themeColor="text1"/>
          <w:lang w:eastAsia="en-GB"/>
        </w:rPr>
        <w:t xml:space="preserve">publikimin në </w:t>
      </w:r>
      <w:r w:rsidR="005D581A" w:rsidRPr="007531F3">
        <w:rPr>
          <w:rFonts w:asciiTheme="majorBidi" w:hAnsiTheme="majorBidi" w:cstheme="majorBidi"/>
          <w:color w:val="000000" w:themeColor="text1"/>
          <w:lang w:eastAsia="en-GB"/>
        </w:rPr>
        <w:t>ë</w:t>
      </w:r>
      <w:r w:rsidR="002353E3" w:rsidRPr="007531F3">
        <w:rPr>
          <w:rFonts w:asciiTheme="majorBidi" w:hAnsiTheme="majorBidi" w:cstheme="majorBidi"/>
          <w:color w:val="000000" w:themeColor="text1"/>
          <w:lang w:eastAsia="en-GB"/>
        </w:rPr>
        <w:t xml:space="preserve">ebpage-in e </w:t>
      </w:r>
      <w:r w:rsidR="00FC1D26" w:rsidRPr="007531F3">
        <w:rPr>
          <w:rFonts w:asciiTheme="majorBidi" w:hAnsiTheme="majorBidi" w:cstheme="majorBidi"/>
          <w:color w:val="000000" w:themeColor="text1"/>
          <w:lang w:eastAsia="en-GB"/>
        </w:rPr>
        <w:t>institucionit,</w:t>
      </w:r>
      <w:r w:rsidR="002353E3" w:rsidRPr="007531F3">
        <w:rPr>
          <w:rFonts w:asciiTheme="majorBidi" w:hAnsiTheme="majorBidi" w:cstheme="majorBidi"/>
          <w:color w:val="000000" w:themeColor="text1"/>
          <w:lang w:eastAsia="en-GB"/>
        </w:rPr>
        <w:t xml:space="preserve"> të incidenteve apo aksidenteve në punë si dhe nd</w:t>
      </w:r>
      <w:r w:rsidR="009F3C79" w:rsidRPr="007531F3">
        <w:rPr>
          <w:rFonts w:asciiTheme="majorBidi" w:hAnsiTheme="majorBidi" w:cstheme="majorBidi"/>
          <w:color w:val="000000" w:themeColor="text1"/>
          <w:lang w:eastAsia="en-GB"/>
        </w:rPr>
        <w:t>ë</w:t>
      </w:r>
      <w:r w:rsidR="002353E3" w:rsidRPr="007531F3">
        <w:rPr>
          <w:rFonts w:asciiTheme="majorBidi" w:hAnsiTheme="majorBidi" w:cstheme="majorBidi"/>
          <w:color w:val="000000" w:themeColor="text1"/>
          <w:lang w:eastAsia="en-GB"/>
        </w:rPr>
        <w:t>rgjegj</w:t>
      </w:r>
      <w:r w:rsidR="009F3C79" w:rsidRPr="007531F3">
        <w:rPr>
          <w:rFonts w:asciiTheme="majorBidi" w:hAnsiTheme="majorBidi" w:cstheme="majorBidi"/>
          <w:color w:val="000000" w:themeColor="text1"/>
          <w:lang w:eastAsia="en-GB"/>
        </w:rPr>
        <w:t>ë</w:t>
      </w:r>
      <w:r w:rsidR="002353E3" w:rsidRPr="007531F3">
        <w:rPr>
          <w:rFonts w:asciiTheme="majorBidi" w:hAnsiTheme="majorBidi" w:cstheme="majorBidi"/>
          <w:color w:val="000000" w:themeColor="text1"/>
          <w:lang w:eastAsia="en-GB"/>
        </w:rPr>
        <w:t>simi jo vet</w:t>
      </w:r>
      <w:r w:rsidR="009F3C79" w:rsidRPr="007531F3">
        <w:rPr>
          <w:rFonts w:asciiTheme="majorBidi" w:hAnsiTheme="majorBidi" w:cstheme="majorBidi"/>
          <w:color w:val="000000" w:themeColor="text1"/>
          <w:lang w:eastAsia="en-GB"/>
        </w:rPr>
        <w:t>ë</w:t>
      </w:r>
      <w:r w:rsidR="002353E3" w:rsidRPr="007531F3">
        <w:rPr>
          <w:rFonts w:asciiTheme="majorBidi" w:hAnsiTheme="majorBidi" w:cstheme="majorBidi"/>
          <w:color w:val="000000" w:themeColor="text1"/>
          <w:lang w:eastAsia="en-GB"/>
        </w:rPr>
        <w:t xml:space="preserve">m i bizneseve por edhe </w:t>
      </w:r>
      <w:r w:rsidR="00FC1D26" w:rsidRPr="007531F3">
        <w:rPr>
          <w:rFonts w:asciiTheme="majorBidi" w:hAnsiTheme="majorBidi" w:cstheme="majorBidi"/>
          <w:color w:val="000000" w:themeColor="text1"/>
          <w:lang w:eastAsia="en-GB"/>
        </w:rPr>
        <w:t xml:space="preserve">i </w:t>
      </w:r>
      <w:r w:rsidR="002353E3" w:rsidRPr="007531F3">
        <w:rPr>
          <w:rFonts w:asciiTheme="majorBidi" w:hAnsiTheme="majorBidi" w:cstheme="majorBidi"/>
          <w:color w:val="000000" w:themeColor="text1"/>
          <w:lang w:eastAsia="en-GB"/>
        </w:rPr>
        <w:t>autoriteteve, inspektoriateve, dhe arsimtar</w:t>
      </w:r>
      <w:r w:rsidR="009F3C79" w:rsidRPr="007531F3">
        <w:rPr>
          <w:rFonts w:asciiTheme="majorBidi" w:hAnsiTheme="majorBidi" w:cstheme="majorBidi"/>
          <w:color w:val="000000" w:themeColor="text1"/>
          <w:lang w:eastAsia="en-GB"/>
        </w:rPr>
        <w:t>ë</w:t>
      </w:r>
      <w:r w:rsidR="002353E3" w:rsidRPr="007531F3">
        <w:rPr>
          <w:rFonts w:asciiTheme="majorBidi" w:hAnsiTheme="majorBidi" w:cstheme="majorBidi"/>
          <w:color w:val="000000" w:themeColor="text1"/>
          <w:lang w:eastAsia="en-GB"/>
        </w:rPr>
        <w:t xml:space="preserve">ve. </w:t>
      </w:r>
    </w:p>
    <w:p w14:paraId="18D1FD3C" w14:textId="2252A2A7" w:rsidR="00C575A2" w:rsidRPr="007531F3" w:rsidRDefault="00C575A2" w:rsidP="00F77B4E">
      <w:pPr>
        <w:pStyle w:val="BodyText"/>
        <w:rPr>
          <w:rFonts w:asciiTheme="majorBidi" w:hAnsiTheme="majorBidi" w:cstheme="majorBidi"/>
          <w:color w:val="000000" w:themeColor="text1"/>
        </w:rPr>
      </w:pPr>
    </w:p>
    <w:p w14:paraId="73AFC1EC" w14:textId="63C05AAD" w:rsidR="00980BC1" w:rsidRPr="00A30B78" w:rsidRDefault="008A65FB" w:rsidP="00A30B78">
      <w:pPr>
        <w:pStyle w:val="ListParagraph"/>
        <w:numPr>
          <w:ilvl w:val="2"/>
          <w:numId w:val="4"/>
        </w:numPr>
        <w:tabs>
          <w:tab w:val="left" w:pos="720"/>
        </w:tabs>
        <w:ind w:left="1093" w:hanging="1003"/>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Cila</w:t>
      </w:r>
      <w:r w:rsidRPr="007531F3">
        <w:rPr>
          <w:rFonts w:asciiTheme="majorBidi" w:hAnsiTheme="majorBidi" w:cstheme="majorBidi"/>
          <w:i/>
          <w:color w:val="000000" w:themeColor="text1"/>
          <w:spacing w:val="-3"/>
          <w:sz w:val="24"/>
          <w:szCs w:val="24"/>
        </w:rPr>
        <w:t xml:space="preserve"> </w:t>
      </w:r>
      <w:r w:rsidRPr="007531F3">
        <w:rPr>
          <w:rFonts w:asciiTheme="majorBidi" w:hAnsiTheme="majorBidi" w:cstheme="majorBidi"/>
          <w:i/>
          <w:color w:val="000000" w:themeColor="text1"/>
          <w:sz w:val="24"/>
          <w:szCs w:val="24"/>
        </w:rPr>
        <w:t>metodë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konsultimi</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gjeneroi</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numrin më</w:t>
      </w:r>
      <w:r w:rsidRPr="007531F3">
        <w:rPr>
          <w:rFonts w:asciiTheme="majorBidi" w:hAnsiTheme="majorBidi" w:cstheme="majorBidi"/>
          <w:i/>
          <w:color w:val="000000" w:themeColor="text1"/>
          <w:spacing w:val="-3"/>
          <w:sz w:val="24"/>
          <w:szCs w:val="24"/>
        </w:rPr>
        <w:t xml:space="preserve"> </w:t>
      </w:r>
      <w:r w:rsidRPr="007531F3">
        <w:rPr>
          <w:rFonts w:asciiTheme="majorBidi" w:hAnsiTheme="majorBidi" w:cstheme="majorBidi"/>
          <w:i/>
          <w:color w:val="000000" w:themeColor="text1"/>
          <w:sz w:val="24"/>
          <w:szCs w:val="24"/>
        </w:rPr>
        <w:t>të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madh</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 xml:space="preserve">të </w:t>
      </w:r>
      <w:r w:rsidRPr="007531F3">
        <w:rPr>
          <w:rFonts w:asciiTheme="majorBidi" w:hAnsiTheme="majorBidi" w:cstheme="majorBidi"/>
          <w:i/>
          <w:color w:val="000000" w:themeColor="text1"/>
          <w:spacing w:val="-2"/>
          <w:sz w:val="24"/>
          <w:szCs w:val="24"/>
        </w:rPr>
        <w:t>komenteve?</w:t>
      </w:r>
    </w:p>
    <w:p w14:paraId="3405AA84" w14:textId="77777777" w:rsidR="00A30B78" w:rsidRPr="00A30B78" w:rsidRDefault="00A30B78" w:rsidP="00A30B78">
      <w:pPr>
        <w:pStyle w:val="ListParagraph"/>
        <w:tabs>
          <w:tab w:val="left" w:pos="720"/>
        </w:tabs>
        <w:ind w:left="1093"/>
        <w:rPr>
          <w:rFonts w:asciiTheme="majorBidi" w:hAnsiTheme="majorBidi" w:cstheme="majorBidi"/>
          <w:b/>
          <w:i/>
          <w:color w:val="000000" w:themeColor="text1"/>
          <w:sz w:val="14"/>
          <w:szCs w:val="14"/>
        </w:rPr>
      </w:pPr>
    </w:p>
    <w:p w14:paraId="350F4657" w14:textId="2818BD5D" w:rsidR="00980BC1" w:rsidRPr="007531F3" w:rsidRDefault="003D09C0" w:rsidP="000E438D">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w:t>
      </w:r>
      <w:r w:rsidR="009F3C79" w:rsidRPr="007531F3">
        <w:rPr>
          <w:rFonts w:asciiTheme="majorBidi" w:eastAsia="Aptos" w:hAnsiTheme="majorBidi" w:cstheme="majorBidi"/>
          <w:color w:val="000000" w:themeColor="text1"/>
          <w:kern w:val="2"/>
          <w:sz w:val="24"/>
          <w:szCs w:val="24"/>
          <w14:ligatures w14:val="standardContextual"/>
        </w:rPr>
        <w:t>ë</w:t>
      </w:r>
      <w:r w:rsidRPr="007531F3">
        <w:rPr>
          <w:rFonts w:asciiTheme="majorBidi" w:eastAsia="Aptos" w:hAnsiTheme="majorBidi" w:cstheme="majorBidi"/>
          <w:color w:val="000000" w:themeColor="text1"/>
          <w:kern w:val="2"/>
          <w:sz w:val="24"/>
          <w:szCs w:val="24"/>
          <w14:ligatures w14:val="standardContextual"/>
        </w:rPr>
        <w:t>r sa i p</w:t>
      </w:r>
      <w:r w:rsidR="009F3C79" w:rsidRPr="007531F3">
        <w:rPr>
          <w:rFonts w:asciiTheme="majorBidi" w:eastAsia="Aptos" w:hAnsiTheme="majorBidi" w:cstheme="majorBidi"/>
          <w:color w:val="000000" w:themeColor="text1"/>
          <w:kern w:val="2"/>
          <w:sz w:val="24"/>
          <w:szCs w:val="24"/>
          <w14:ligatures w14:val="standardContextual"/>
        </w:rPr>
        <w:t>ë</w:t>
      </w:r>
      <w:r w:rsidRPr="007531F3">
        <w:rPr>
          <w:rFonts w:asciiTheme="majorBidi" w:eastAsia="Aptos" w:hAnsiTheme="majorBidi" w:cstheme="majorBidi"/>
          <w:color w:val="000000" w:themeColor="text1"/>
          <w:kern w:val="2"/>
          <w:sz w:val="24"/>
          <w:szCs w:val="24"/>
          <w14:ligatures w14:val="standardContextual"/>
        </w:rPr>
        <w:t xml:space="preserve">rket </w:t>
      </w:r>
      <w:r w:rsidR="006B2762" w:rsidRPr="007531F3">
        <w:rPr>
          <w:rFonts w:asciiTheme="majorBidi" w:eastAsia="Aptos" w:hAnsiTheme="majorBidi" w:cstheme="majorBidi"/>
          <w:color w:val="000000" w:themeColor="text1"/>
          <w:kern w:val="2"/>
          <w:sz w:val="24"/>
          <w:szCs w:val="24"/>
          <w14:ligatures w14:val="standardContextual"/>
        </w:rPr>
        <w:t>5</w:t>
      </w:r>
      <w:r w:rsidRPr="007531F3">
        <w:rPr>
          <w:rFonts w:asciiTheme="majorBidi" w:eastAsia="Aptos" w:hAnsiTheme="majorBidi" w:cstheme="majorBidi"/>
          <w:color w:val="000000" w:themeColor="text1"/>
          <w:kern w:val="2"/>
          <w:sz w:val="24"/>
          <w:szCs w:val="24"/>
          <w14:ligatures w14:val="standardContextual"/>
        </w:rPr>
        <w:t xml:space="preserve"> projektligjeve rezultoi se metoda që gjeneroi numrin më të madh të komenteve ishte përmes RENJK.</w:t>
      </w:r>
    </w:p>
    <w:p w14:paraId="71F77D68" w14:textId="1CE6FCD5" w:rsidR="002E450D" w:rsidRPr="007531F3" w:rsidRDefault="008A65FB" w:rsidP="000E438D">
      <w:pPr>
        <w:pStyle w:val="ListParagraph"/>
        <w:numPr>
          <w:ilvl w:val="2"/>
          <w:numId w:val="4"/>
        </w:numPr>
        <w:tabs>
          <w:tab w:val="left" w:pos="1122"/>
        </w:tabs>
        <w:spacing w:line="276" w:lineRule="auto"/>
        <w:ind w:left="554" w:right="140" w:hanging="464"/>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A organizoi ministria gjithashtu disa konsultime paraprake në fazat e hershme të</w:t>
      </w:r>
      <w:r w:rsidRPr="007531F3">
        <w:rPr>
          <w:rFonts w:asciiTheme="majorBidi" w:hAnsiTheme="majorBidi" w:cstheme="majorBidi"/>
          <w:i/>
          <w:color w:val="000000" w:themeColor="text1"/>
          <w:spacing w:val="80"/>
          <w:sz w:val="24"/>
          <w:szCs w:val="24"/>
        </w:rPr>
        <w:t xml:space="preserve"> </w:t>
      </w:r>
      <w:r w:rsidRPr="007531F3">
        <w:rPr>
          <w:rFonts w:asciiTheme="majorBidi" w:hAnsiTheme="majorBidi" w:cstheme="majorBidi"/>
          <w:i/>
          <w:color w:val="000000" w:themeColor="text1"/>
          <w:sz w:val="24"/>
          <w:szCs w:val="24"/>
        </w:rPr>
        <w:t>hartimit? Nëse po, në sa raste?</w:t>
      </w:r>
    </w:p>
    <w:p w14:paraId="5C1F66B3" w14:textId="070D9923" w:rsidR="00C575A2" w:rsidRPr="007531F3" w:rsidRDefault="003D09C0" w:rsidP="00D159BC">
      <w:pPr>
        <w:pStyle w:val="BodyText"/>
        <w:spacing w:before="85"/>
        <w:jc w:val="both"/>
        <w:rPr>
          <w:rFonts w:asciiTheme="majorBidi" w:hAnsiTheme="majorBidi" w:cstheme="majorBidi"/>
          <w:iCs/>
          <w:color w:val="000000" w:themeColor="text1"/>
        </w:rPr>
      </w:pPr>
      <w:r w:rsidRPr="007531F3">
        <w:rPr>
          <w:rFonts w:asciiTheme="majorBidi" w:hAnsiTheme="majorBidi" w:cstheme="majorBidi"/>
          <w:iCs/>
          <w:color w:val="000000" w:themeColor="text1"/>
        </w:rPr>
        <w:t xml:space="preserve">Metoda e konsultimit </w:t>
      </w:r>
      <w:r w:rsidR="008C1892" w:rsidRPr="007531F3">
        <w:rPr>
          <w:rFonts w:asciiTheme="majorBidi" w:hAnsiTheme="majorBidi" w:cstheme="majorBidi"/>
          <w:iCs/>
          <w:color w:val="000000" w:themeColor="text1"/>
        </w:rPr>
        <w:t>paraprak</w:t>
      </w:r>
      <w:r w:rsidRPr="007531F3">
        <w:rPr>
          <w:rFonts w:asciiTheme="majorBidi" w:hAnsiTheme="majorBidi" w:cstheme="majorBidi"/>
          <w:iCs/>
          <w:color w:val="000000" w:themeColor="text1"/>
        </w:rPr>
        <w:t xml:space="preserve"> në fazat e hershme të hartimit është përdorur për 3 projektligje që përkojnë me Markat </w:t>
      </w:r>
      <w:r w:rsidR="008C1892" w:rsidRPr="007531F3">
        <w:rPr>
          <w:rFonts w:asciiTheme="majorBidi" w:hAnsiTheme="majorBidi" w:cstheme="majorBidi"/>
          <w:iCs/>
          <w:color w:val="000000" w:themeColor="text1"/>
        </w:rPr>
        <w:t>Tregtare</w:t>
      </w:r>
      <w:r w:rsidRPr="007531F3">
        <w:rPr>
          <w:rFonts w:asciiTheme="majorBidi" w:hAnsiTheme="majorBidi" w:cstheme="majorBidi"/>
          <w:iCs/>
          <w:color w:val="000000" w:themeColor="text1"/>
        </w:rPr>
        <w:t xml:space="preserve"> , Patentat, Modelet e Përdorimit dhe Certifikatat e Mbrojtjes shtesë dhe për Koncesionet dhe Partneritetin Publik Privat”.</w:t>
      </w:r>
    </w:p>
    <w:p w14:paraId="21CC2082" w14:textId="77777777" w:rsidR="003D09C0" w:rsidRPr="00A30B78" w:rsidRDefault="003D09C0" w:rsidP="00D159BC">
      <w:pPr>
        <w:pStyle w:val="BodyText"/>
        <w:spacing w:before="85"/>
        <w:jc w:val="both"/>
        <w:rPr>
          <w:rFonts w:asciiTheme="majorBidi" w:hAnsiTheme="majorBidi" w:cstheme="majorBidi"/>
          <w:color w:val="000000" w:themeColor="text1"/>
          <w:sz w:val="14"/>
          <w:szCs w:val="14"/>
        </w:rPr>
      </w:pPr>
    </w:p>
    <w:p w14:paraId="3BB3D983" w14:textId="77777777" w:rsidR="00C575A2" w:rsidRPr="007531F3" w:rsidRDefault="008A65FB" w:rsidP="00D159BC">
      <w:pPr>
        <w:pStyle w:val="Heading1"/>
        <w:numPr>
          <w:ilvl w:val="1"/>
          <w:numId w:val="4"/>
        </w:numPr>
        <w:tabs>
          <w:tab w:val="left" w:pos="360"/>
        </w:tabs>
        <w:ind w:left="771" w:hanging="771"/>
        <w:jc w:val="both"/>
        <w:rPr>
          <w:rFonts w:asciiTheme="majorBidi" w:hAnsiTheme="majorBidi" w:cstheme="majorBidi"/>
          <w:color w:val="000000" w:themeColor="text1"/>
        </w:rPr>
      </w:pPr>
      <w:r w:rsidRPr="007531F3">
        <w:rPr>
          <w:rFonts w:asciiTheme="majorBidi" w:hAnsiTheme="majorBidi" w:cstheme="majorBidi"/>
          <w:color w:val="000000" w:themeColor="text1"/>
        </w:rPr>
        <w:t>Kohëzgjatja</w:t>
      </w:r>
      <w:r w:rsidRPr="007531F3">
        <w:rPr>
          <w:rFonts w:asciiTheme="majorBidi" w:hAnsiTheme="majorBidi" w:cstheme="majorBidi"/>
          <w:color w:val="000000" w:themeColor="text1"/>
          <w:spacing w:val="-1"/>
        </w:rPr>
        <w:t xml:space="preserve"> </w:t>
      </w:r>
      <w:r w:rsidRPr="007531F3">
        <w:rPr>
          <w:rFonts w:asciiTheme="majorBidi" w:hAnsiTheme="majorBidi" w:cstheme="majorBidi"/>
          <w:color w:val="000000" w:themeColor="text1"/>
        </w:rPr>
        <w:t>e</w:t>
      </w:r>
      <w:r w:rsidRPr="007531F3">
        <w:rPr>
          <w:rFonts w:asciiTheme="majorBidi" w:hAnsiTheme="majorBidi" w:cstheme="majorBidi"/>
          <w:color w:val="000000" w:themeColor="text1"/>
          <w:spacing w:val="-3"/>
        </w:rPr>
        <w:t xml:space="preserve"> </w:t>
      </w:r>
      <w:r w:rsidRPr="007531F3">
        <w:rPr>
          <w:rFonts w:asciiTheme="majorBidi" w:hAnsiTheme="majorBidi" w:cstheme="majorBidi"/>
          <w:color w:val="000000" w:themeColor="text1"/>
          <w:spacing w:val="-2"/>
        </w:rPr>
        <w:t>konsultimeve</w:t>
      </w:r>
    </w:p>
    <w:p w14:paraId="7DAC536C" w14:textId="77777777" w:rsidR="00C575A2" w:rsidRPr="00A30B78" w:rsidRDefault="00C575A2" w:rsidP="00D159BC">
      <w:pPr>
        <w:pStyle w:val="BodyText"/>
        <w:spacing w:before="82"/>
        <w:jc w:val="both"/>
        <w:rPr>
          <w:rFonts w:asciiTheme="majorBidi" w:hAnsiTheme="majorBidi" w:cstheme="majorBidi"/>
          <w:b/>
          <w:color w:val="000000" w:themeColor="text1"/>
          <w:sz w:val="8"/>
          <w:szCs w:val="8"/>
        </w:rPr>
      </w:pPr>
    </w:p>
    <w:p w14:paraId="57095875" w14:textId="77777777" w:rsidR="00C575A2" w:rsidRPr="007531F3" w:rsidRDefault="008A65FB" w:rsidP="00D159BC">
      <w:pPr>
        <w:pStyle w:val="ListParagraph"/>
        <w:numPr>
          <w:ilvl w:val="2"/>
          <w:numId w:val="4"/>
        </w:numPr>
        <w:tabs>
          <w:tab w:val="left" w:pos="1124"/>
        </w:tabs>
        <w:spacing w:line="276" w:lineRule="auto"/>
        <w:ind w:left="592" w:right="138" w:hanging="592"/>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Sa</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konsultime</w:t>
      </w:r>
      <w:r w:rsidRPr="007531F3">
        <w:rPr>
          <w:rFonts w:asciiTheme="majorBidi" w:hAnsiTheme="majorBidi" w:cstheme="majorBidi"/>
          <w:i/>
          <w:color w:val="000000" w:themeColor="text1"/>
          <w:spacing w:val="-11"/>
          <w:sz w:val="24"/>
          <w:szCs w:val="24"/>
        </w:rPr>
        <w:t xml:space="preserve"> </w:t>
      </w:r>
      <w:r w:rsidRPr="007531F3">
        <w:rPr>
          <w:rFonts w:asciiTheme="majorBidi" w:hAnsiTheme="majorBidi" w:cstheme="majorBidi"/>
          <w:i/>
          <w:color w:val="000000" w:themeColor="text1"/>
          <w:sz w:val="24"/>
          <w:szCs w:val="24"/>
        </w:rPr>
        <w:t>ishin</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të</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hapura</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për</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20</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ditët</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e</w:t>
      </w:r>
      <w:r w:rsidRPr="007531F3">
        <w:rPr>
          <w:rFonts w:asciiTheme="majorBidi" w:hAnsiTheme="majorBidi" w:cstheme="majorBidi"/>
          <w:i/>
          <w:color w:val="000000" w:themeColor="text1"/>
          <w:spacing w:val="-8"/>
          <w:sz w:val="24"/>
          <w:szCs w:val="24"/>
        </w:rPr>
        <w:t xml:space="preserve"> </w:t>
      </w:r>
      <w:r w:rsidRPr="007531F3">
        <w:rPr>
          <w:rFonts w:asciiTheme="majorBidi" w:hAnsiTheme="majorBidi" w:cstheme="majorBidi"/>
          <w:i/>
          <w:color w:val="000000" w:themeColor="text1"/>
          <w:sz w:val="24"/>
          <w:szCs w:val="24"/>
        </w:rPr>
        <w:t>kërkuara?</w:t>
      </w:r>
      <w:r w:rsidRPr="007531F3">
        <w:rPr>
          <w:rFonts w:asciiTheme="majorBidi" w:hAnsiTheme="majorBidi" w:cstheme="majorBidi"/>
          <w:i/>
          <w:color w:val="000000" w:themeColor="text1"/>
          <w:spacing w:val="-9"/>
          <w:sz w:val="24"/>
          <w:szCs w:val="24"/>
        </w:rPr>
        <w:t xml:space="preserve"> </w:t>
      </w:r>
      <w:r w:rsidRPr="007531F3">
        <w:rPr>
          <w:rFonts w:asciiTheme="majorBidi" w:hAnsiTheme="majorBidi" w:cstheme="majorBidi"/>
          <w:i/>
          <w:color w:val="000000" w:themeColor="text1"/>
          <w:sz w:val="24"/>
          <w:szCs w:val="24"/>
        </w:rPr>
        <w:t>Cila</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ishte</w:t>
      </w:r>
      <w:r w:rsidRPr="007531F3">
        <w:rPr>
          <w:rFonts w:asciiTheme="majorBidi" w:hAnsiTheme="majorBidi" w:cstheme="majorBidi"/>
          <w:i/>
          <w:color w:val="000000" w:themeColor="text1"/>
          <w:spacing w:val="-11"/>
          <w:sz w:val="24"/>
          <w:szCs w:val="24"/>
        </w:rPr>
        <w:t xml:space="preserve"> </w:t>
      </w:r>
      <w:r w:rsidRPr="007531F3">
        <w:rPr>
          <w:rFonts w:asciiTheme="majorBidi" w:hAnsiTheme="majorBidi" w:cstheme="majorBidi"/>
          <w:i/>
          <w:color w:val="000000" w:themeColor="text1"/>
          <w:sz w:val="24"/>
          <w:szCs w:val="24"/>
        </w:rPr>
        <w:t>periudha</w:t>
      </w:r>
      <w:r w:rsidRPr="007531F3">
        <w:rPr>
          <w:rFonts w:asciiTheme="majorBidi" w:hAnsiTheme="majorBidi" w:cstheme="majorBidi"/>
          <w:i/>
          <w:color w:val="000000" w:themeColor="text1"/>
          <w:spacing w:val="-10"/>
          <w:sz w:val="24"/>
          <w:szCs w:val="24"/>
        </w:rPr>
        <w:t xml:space="preserve"> </w:t>
      </w:r>
      <w:r w:rsidRPr="007531F3">
        <w:rPr>
          <w:rFonts w:asciiTheme="majorBidi" w:hAnsiTheme="majorBidi" w:cstheme="majorBidi"/>
          <w:i/>
          <w:color w:val="000000" w:themeColor="text1"/>
          <w:sz w:val="24"/>
          <w:szCs w:val="24"/>
        </w:rPr>
        <w:t>më</w:t>
      </w:r>
      <w:r w:rsidRPr="007531F3">
        <w:rPr>
          <w:rFonts w:asciiTheme="majorBidi" w:hAnsiTheme="majorBidi" w:cstheme="majorBidi"/>
          <w:i/>
          <w:color w:val="000000" w:themeColor="text1"/>
          <w:spacing w:val="-11"/>
          <w:sz w:val="24"/>
          <w:szCs w:val="24"/>
        </w:rPr>
        <w:t xml:space="preserve"> </w:t>
      </w:r>
      <w:r w:rsidRPr="007531F3">
        <w:rPr>
          <w:rFonts w:asciiTheme="majorBidi" w:hAnsiTheme="majorBidi" w:cstheme="majorBidi"/>
          <w:i/>
          <w:color w:val="000000" w:themeColor="text1"/>
          <w:sz w:val="24"/>
          <w:szCs w:val="24"/>
        </w:rPr>
        <w:t>e</w:t>
      </w:r>
      <w:r w:rsidRPr="007531F3">
        <w:rPr>
          <w:rFonts w:asciiTheme="majorBidi" w:hAnsiTheme="majorBidi" w:cstheme="majorBidi"/>
          <w:i/>
          <w:color w:val="000000" w:themeColor="text1"/>
          <w:spacing w:val="-11"/>
          <w:sz w:val="24"/>
          <w:szCs w:val="24"/>
        </w:rPr>
        <w:t xml:space="preserve"> </w:t>
      </w:r>
      <w:r w:rsidRPr="007531F3">
        <w:rPr>
          <w:rFonts w:asciiTheme="majorBidi" w:hAnsiTheme="majorBidi" w:cstheme="majorBidi"/>
          <w:i/>
          <w:color w:val="000000" w:themeColor="text1"/>
          <w:sz w:val="24"/>
          <w:szCs w:val="24"/>
        </w:rPr>
        <w:t>gjatë apo më e shkurtër e kohëzgjatjes?</w:t>
      </w:r>
    </w:p>
    <w:p w14:paraId="1C937505" w14:textId="77777777" w:rsidR="00C575A2" w:rsidRPr="007531F3" w:rsidRDefault="00C575A2" w:rsidP="00D159BC">
      <w:pPr>
        <w:pStyle w:val="BodyText"/>
        <w:spacing w:before="42"/>
        <w:jc w:val="both"/>
        <w:rPr>
          <w:rFonts w:asciiTheme="majorBidi" w:hAnsiTheme="majorBidi" w:cstheme="majorBidi"/>
          <w:i/>
          <w:color w:val="000000" w:themeColor="text1"/>
        </w:rPr>
      </w:pPr>
    </w:p>
    <w:p w14:paraId="683191D3" w14:textId="145D6B5B" w:rsidR="00C575A2" w:rsidRPr="007531F3" w:rsidRDefault="0003701A" w:rsidP="00D159BC">
      <w:pPr>
        <w:pStyle w:val="BodyText"/>
        <w:jc w:val="both"/>
        <w:rPr>
          <w:rFonts w:asciiTheme="majorBidi" w:hAnsiTheme="majorBidi" w:cstheme="majorBidi"/>
          <w:color w:val="000000" w:themeColor="text1"/>
        </w:rPr>
      </w:pPr>
      <w:r w:rsidRPr="007531F3">
        <w:rPr>
          <w:rFonts w:asciiTheme="majorBidi" w:hAnsiTheme="majorBidi" w:cstheme="majorBidi"/>
          <w:color w:val="000000" w:themeColor="text1"/>
        </w:rPr>
        <w:t xml:space="preserve">Të gjitha projektaktet janë konsultuar </w:t>
      </w:r>
      <w:r w:rsidR="003D09C0" w:rsidRPr="007531F3">
        <w:rPr>
          <w:rFonts w:asciiTheme="majorBidi" w:hAnsiTheme="majorBidi" w:cstheme="majorBidi"/>
          <w:color w:val="000000" w:themeColor="text1"/>
        </w:rPr>
        <w:t>ne REN</w:t>
      </w:r>
      <w:r w:rsidR="00FF2DC7" w:rsidRPr="007531F3">
        <w:rPr>
          <w:rFonts w:asciiTheme="majorBidi" w:hAnsiTheme="majorBidi" w:cstheme="majorBidi"/>
          <w:color w:val="000000" w:themeColor="text1"/>
        </w:rPr>
        <w:t>J</w:t>
      </w:r>
      <w:r w:rsidR="00DB76C4" w:rsidRPr="007531F3">
        <w:rPr>
          <w:rFonts w:asciiTheme="majorBidi" w:hAnsiTheme="majorBidi" w:cstheme="majorBidi"/>
          <w:color w:val="000000" w:themeColor="text1"/>
        </w:rPr>
        <w:t>K</w:t>
      </w:r>
      <w:r w:rsidR="003D09C0" w:rsidRPr="007531F3">
        <w:rPr>
          <w:rFonts w:asciiTheme="majorBidi" w:hAnsiTheme="majorBidi" w:cstheme="majorBidi"/>
          <w:color w:val="000000" w:themeColor="text1"/>
        </w:rPr>
        <w:t xml:space="preserve">P duke respektuar afatin e përcaktuar ligjor </w:t>
      </w:r>
      <w:r w:rsidRPr="007531F3">
        <w:rPr>
          <w:rFonts w:asciiTheme="majorBidi" w:hAnsiTheme="majorBidi" w:cstheme="majorBidi"/>
          <w:color w:val="000000" w:themeColor="text1"/>
        </w:rPr>
        <w:t>20 ditë</w:t>
      </w:r>
      <w:r w:rsidR="003D09C0" w:rsidRPr="007531F3">
        <w:rPr>
          <w:rFonts w:asciiTheme="majorBidi" w:hAnsiTheme="majorBidi" w:cstheme="majorBidi"/>
          <w:color w:val="000000" w:themeColor="text1"/>
        </w:rPr>
        <w:t xml:space="preserve"> pune. </w:t>
      </w:r>
    </w:p>
    <w:p w14:paraId="2366FABD" w14:textId="77777777" w:rsidR="001427DF" w:rsidRPr="00A30B78" w:rsidRDefault="001427DF" w:rsidP="00D159BC">
      <w:pPr>
        <w:pStyle w:val="BodyText"/>
        <w:jc w:val="both"/>
        <w:rPr>
          <w:rFonts w:asciiTheme="majorBidi" w:hAnsiTheme="majorBidi" w:cstheme="majorBidi"/>
          <w:color w:val="000000" w:themeColor="text1"/>
          <w:sz w:val="18"/>
          <w:szCs w:val="18"/>
        </w:rPr>
      </w:pPr>
    </w:p>
    <w:p w14:paraId="50B43753" w14:textId="77777777" w:rsidR="00C575A2" w:rsidRPr="007531F3" w:rsidRDefault="008A65FB" w:rsidP="00D159BC">
      <w:pPr>
        <w:pStyle w:val="ListParagraph"/>
        <w:numPr>
          <w:ilvl w:val="2"/>
          <w:numId w:val="4"/>
        </w:numPr>
        <w:tabs>
          <w:tab w:val="left" w:pos="450"/>
        </w:tabs>
        <w:spacing w:before="1"/>
        <w:ind w:left="630" w:hanging="630"/>
        <w:jc w:val="both"/>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Cila</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ishte</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kohëzgjatja</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mesatare</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e</w:t>
      </w:r>
      <w:r w:rsidRPr="007531F3">
        <w:rPr>
          <w:rFonts w:asciiTheme="majorBidi" w:hAnsiTheme="majorBidi" w:cstheme="majorBidi"/>
          <w:i/>
          <w:color w:val="000000" w:themeColor="text1"/>
          <w:spacing w:val="-2"/>
          <w:sz w:val="24"/>
          <w:szCs w:val="24"/>
        </w:rPr>
        <w:t xml:space="preserve"> konsultimit?</w:t>
      </w:r>
    </w:p>
    <w:p w14:paraId="35F62424" w14:textId="77777777" w:rsidR="003D09C0" w:rsidRPr="00A30B78" w:rsidRDefault="003D09C0" w:rsidP="00D159BC">
      <w:pPr>
        <w:pStyle w:val="ListParagraph"/>
        <w:tabs>
          <w:tab w:val="left" w:pos="450"/>
        </w:tabs>
        <w:spacing w:before="1"/>
        <w:ind w:left="630"/>
        <w:jc w:val="both"/>
        <w:rPr>
          <w:rFonts w:asciiTheme="majorBidi" w:hAnsiTheme="majorBidi" w:cstheme="majorBidi"/>
          <w:b/>
          <w:i/>
          <w:color w:val="000000" w:themeColor="text1"/>
          <w:sz w:val="14"/>
          <w:szCs w:val="14"/>
        </w:rPr>
      </w:pPr>
    </w:p>
    <w:p w14:paraId="28616663" w14:textId="6C4E9A16" w:rsidR="00C575A2" w:rsidRPr="007531F3" w:rsidRDefault="003D09C0" w:rsidP="00D159BC">
      <w:pPr>
        <w:pStyle w:val="BodyText"/>
        <w:spacing w:before="41"/>
        <w:jc w:val="both"/>
        <w:rPr>
          <w:rFonts w:asciiTheme="majorBidi" w:hAnsiTheme="majorBidi" w:cstheme="majorBidi"/>
          <w:color w:val="000000" w:themeColor="text1"/>
        </w:rPr>
      </w:pPr>
      <w:r w:rsidRPr="007531F3">
        <w:rPr>
          <w:rFonts w:asciiTheme="majorBidi" w:hAnsiTheme="majorBidi" w:cstheme="majorBidi"/>
          <w:color w:val="000000" w:themeColor="text1"/>
        </w:rPr>
        <w:t xml:space="preserve">Kohëzgjatja mesatare e konsultimit ka qenë minimalisht rreth </w:t>
      </w:r>
      <w:r w:rsidR="001427DF" w:rsidRPr="007531F3">
        <w:rPr>
          <w:rFonts w:asciiTheme="majorBidi" w:hAnsiTheme="majorBidi" w:cstheme="majorBidi"/>
          <w:color w:val="000000" w:themeColor="text1"/>
        </w:rPr>
        <w:t>3</w:t>
      </w:r>
      <w:r w:rsidRPr="007531F3">
        <w:rPr>
          <w:rFonts w:asciiTheme="majorBidi" w:hAnsiTheme="majorBidi" w:cstheme="majorBidi"/>
          <w:color w:val="000000" w:themeColor="text1"/>
        </w:rPr>
        <w:t>0 ditë kalendarike, por ky afat për disa akte ka zgjatur edhe disa muaj, duke pasur në vëmendje kohën gjatë të cilës ka filluar puna për identifikimin e grupeve të interesit, zhvillimin e konsultimeve paraprake, hartimin e draftit, publikimin e tij në RENJK apo zhvillimin e tryezave publike, marrjen dhe vlerësimin e komenteve dhe përgatitjen e një drafti final shoqëruar me relacionin shpjegues për secilin projektakt.</w:t>
      </w:r>
    </w:p>
    <w:p w14:paraId="192B4F6D" w14:textId="77777777" w:rsidR="003D09C0" w:rsidRPr="007531F3" w:rsidRDefault="003D09C0">
      <w:pPr>
        <w:pStyle w:val="BodyText"/>
        <w:spacing w:before="41"/>
        <w:rPr>
          <w:rFonts w:asciiTheme="majorBidi" w:hAnsiTheme="majorBidi" w:cstheme="majorBidi"/>
          <w:color w:val="000000" w:themeColor="text1"/>
        </w:rPr>
      </w:pPr>
    </w:p>
    <w:p w14:paraId="3BA1B650" w14:textId="77777777" w:rsidR="00C575A2" w:rsidRPr="007531F3" w:rsidRDefault="008A65FB" w:rsidP="00FD17CB">
      <w:pPr>
        <w:pStyle w:val="ListParagraph"/>
        <w:numPr>
          <w:ilvl w:val="2"/>
          <w:numId w:val="4"/>
        </w:numPr>
        <w:tabs>
          <w:tab w:val="left" w:pos="630"/>
        </w:tabs>
        <w:ind w:left="1093" w:hanging="1093"/>
        <w:rPr>
          <w:rFonts w:asciiTheme="majorBidi" w:hAnsiTheme="majorBidi" w:cstheme="majorBidi"/>
          <w:b/>
          <w:i/>
          <w:color w:val="000000" w:themeColor="text1"/>
          <w:sz w:val="24"/>
          <w:szCs w:val="24"/>
        </w:rPr>
      </w:pPr>
      <w:r w:rsidRPr="007531F3">
        <w:rPr>
          <w:rFonts w:asciiTheme="majorBidi" w:hAnsiTheme="majorBidi" w:cstheme="majorBidi"/>
          <w:i/>
          <w:color w:val="000000" w:themeColor="text1"/>
          <w:sz w:val="24"/>
          <w:szCs w:val="24"/>
        </w:rPr>
        <w:t>A</w:t>
      </w:r>
      <w:r w:rsidRPr="007531F3">
        <w:rPr>
          <w:rFonts w:asciiTheme="majorBidi" w:hAnsiTheme="majorBidi" w:cstheme="majorBidi"/>
          <w:i/>
          <w:color w:val="000000" w:themeColor="text1"/>
          <w:spacing w:val="-3"/>
          <w:sz w:val="24"/>
          <w:szCs w:val="24"/>
        </w:rPr>
        <w:t xml:space="preserve"> </w:t>
      </w:r>
      <w:r w:rsidRPr="007531F3">
        <w:rPr>
          <w:rFonts w:asciiTheme="majorBidi" w:hAnsiTheme="majorBidi" w:cstheme="majorBidi"/>
          <w:i/>
          <w:color w:val="000000" w:themeColor="text1"/>
          <w:sz w:val="24"/>
          <w:szCs w:val="24"/>
        </w:rPr>
        <w:t>është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përmirësuar</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situata</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në</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krahasim</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me</w:t>
      </w:r>
      <w:r w:rsidRPr="007531F3">
        <w:rPr>
          <w:rFonts w:asciiTheme="majorBidi" w:hAnsiTheme="majorBidi" w:cstheme="majorBidi"/>
          <w:i/>
          <w:color w:val="000000" w:themeColor="text1"/>
          <w:spacing w:val="-2"/>
          <w:sz w:val="24"/>
          <w:szCs w:val="24"/>
        </w:rPr>
        <w:t xml:space="preserve"> </w:t>
      </w:r>
      <w:r w:rsidRPr="007531F3">
        <w:rPr>
          <w:rFonts w:asciiTheme="majorBidi" w:hAnsiTheme="majorBidi" w:cstheme="majorBidi"/>
          <w:i/>
          <w:color w:val="000000" w:themeColor="text1"/>
          <w:sz w:val="24"/>
          <w:szCs w:val="24"/>
        </w:rPr>
        <w:t>vitet</w:t>
      </w:r>
      <w:r w:rsidRPr="007531F3">
        <w:rPr>
          <w:rFonts w:asciiTheme="majorBidi" w:hAnsiTheme="majorBidi" w:cstheme="majorBidi"/>
          <w:i/>
          <w:color w:val="000000" w:themeColor="text1"/>
          <w:spacing w:val="-1"/>
          <w:sz w:val="24"/>
          <w:szCs w:val="24"/>
        </w:rPr>
        <w:t xml:space="preserve"> </w:t>
      </w:r>
      <w:r w:rsidRPr="007531F3">
        <w:rPr>
          <w:rFonts w:asciiTheme="majorBidi" w:hAnsiTheme="majorBidi" w:cstheme="majorBidi"/>
          <w:i/>
          <w:color w:val="000000" w:themeColor="text1"/>
          <w:sz w:val="24"/>
          <w:szCs w:val="24"/>
        </w:rPr>
        <w:t xml:space="preserve">e </w:t>
      </w:r>
      <w:r w:rsidRPr="007531F3">
        <w:rPr>
          <w:rFonts w:asciiTheme="majorBidi" w:hAnsiTheme="majorBidi" w:cstheme="majorBidi"/>
          <w:i/>
          <w:color w:val="000000" w:themeColor="text1"/>
          <w:spacing w:val="-2"/>
          <w:sz w:val="24"/>
          <w:szCs w:val="24"/>
        </w:rPr>
        <w:t>kaluara?</w:t>
      </w:r>
    </w:p>
    <w:p w14:paraId="45DBE671" w14:textId="77777777" w:rsidR="00C575A2" w:rsidRPr="00A30B78" w:rsidRDefault="00C575A2">
      <w:pPr>
        <w:pStyle w:val="BodyText"/>
        <w:spacing w:before="84"/>
        <w:rPr>
          <w:rFonts w:asciiTheme="majorBidi" w:hAnsiTheme="majorBidi" w:cstheme="majorBidi"/>
          <w:i/>
          <w:color w:val="000000" w:themeColor="text1"/>
          <w:sz w:val="10"/>
          <w:szCs w:val="10"/>
        </w:rPr>
      </w:pPr>
    </w:p>
    <w:p w14:paraId="20244C8D" w14:textId="652A1836" w:rsidR="00C575A2" w:rsidRPr="007531F3" w:rsidRDefault="008A65FB" w:rsidP="00D159BC">
      <w:pPr>
        <w:jc w:val="both"/>
        <w:rPr>
          <w:rFonts w:asciiTheme="majorBidi" w:eastAsia="Aptos" w:hAnsiTheme="majorBidi" w:cstheme="majorBidi"/>
          <w:color w:val="000000" w:themeColor="text1"/>
          <w:kern w:val="2"/>
          <w:sz w:val="24"/>
          <w:szCs w:val="24"/>
          <w14:ligatures w14:val="standardContextual"/>
        </w:rPr>
      </w:pPr>
      <w:r w:rsidRPr="007531F3">
        <w:rPr>
          <w:rFonts w:asciiTheme="majorBidi" w:hAnsiTheme="majorBidi" w:cstheme="majorBidi"/>
          <w:color w:val="000000" w:themeColor="text1"/>
          <w:sz w:val="24"/>
          <w:szCs w:val="24"/>
        </w:rPr>
        <w:t>Në</w:t>
      </w:r>
      <w:r w:rsidRPr="007531F3">
        <w:rPr>
          <w:rFonts w:asciiTheme="majorBidi" w:hAnsiTheme="majorBidi" w:cstheme="majorBidi"/>
          <w:color w:val="000000" w:themeColor="text1"/>
          <w:spacing w:val="-4"/>
          <w:sz w:val="24"/>
          <w:szCs w:val="24"/>
        </w:rPr>
        <w:t xml:space="preserve"> </w:t>
      </w:r>
      <w:r w:rsidRPr="007531F3">
        <w:rPr>
          <w:rFonts w:asciiTheme="majorBidi" w:hAnsiTheme="majorBidi" w:cstheme="majorBidi"/>
          <w:color w:val="000000" w:themeColor="text1"/>
          <w:sz w:val="24"/>
          <w:szCs w:val="24"/>
        </w:rPr>
        <w:t>krahasim</w:t>
      </w:r>
      <w:r w:rsidRPr="007531F3">
        <w:rPr>
          <w:rFonts w:asciiTheme="majorBidi" w:hAnsiTheme="majorBidi" w:cstheme="majorBidi"/>
          <w:color w:val="000000" w:themeColor="text1"/>
          <w:spacing w:val="-2"/>
          <w:sz w:val="24"/>
          <w:szCs w:val="24"/>
        </w:rPr>
        <w:t xml:space="preserve"> </w:t>
      </w:r>
      <w:r w:rsidRPr="007531F3">
        <w:rPr>
          <w:rFonts w:asciiTheme="majorBidi" w:hAnsiTheme="majorBidi" w:cstheme="majorBidi"/>
          <w:color w:val="000000" w:themeColor="text1"/>
          <w:sz w:val="24"/>
          <w:szCs w:val="24"/>
        </w:rPr>
        <w:t>me</w:t>
      </w:r>
      <w:r w:rsidRPr="007531F3">
        <w:rPr>
          <w:rFonts w:asciiTheme="majorBidi" w:hAnsiTheme="majorBidi" w:cstheme="majorBidi"/>
          <w:color w:val="000000" w:themeColor="text1"/>
          <w:spacing w:val="-2"/>
          <w:sz w:val="24"/>
          <w:szCs w:val="24"/>
        </w:rPr>
        <w:t xml:space="preserve"> </w:t>
      </w:r>
      <w:r w:rsidRPr="007531F3">
        <w:rPr>
          <w:rFonts w:asciiTheme="majorBidi" w:hAnsiTheme="majorBidi" w:cstheme="majorBidi"/>
          <w:color w:val="000000" w:themeColor="text1"/>
          <w:sz w:val="24"/>
          <w:szCs w:val="24"/>
        </w:rPr>
        <w:t>vitin</w:t>
      </w:r>
      <w:r w:rsidRPr="007531F3">
        <w:rPr>
          <w:rFonts w:asciiTheme="majorBidi" w:hAnsiTheme="majorBidi" w:cstheme="majorBidi"/>
          <w:color w:val="000000" w:themeColor="text1"/>
          <w:spacing w:val="-2"/>
          <w:sz w:val="24"/>
          <w:szCs w:val="24"/>
        </w:rPr>
        <w:t xml:space="preserve"> </w:t>
      </w:r>
      <w:r w:rsidRPr="007531F3">
        <w:rPr>
          <w:rFonts w:asciiTheme="majorBidi" w:hAnsiTheme="majorBidi" w:cstheme="majorBidi"/>
          <w:color w:val="000000" w:themeColor="text1"/>
          <w:sz w:val="24"/>
          <w:szCs w:val="24"/>
        </w:rPr>
        <w:t>e</w:t>
      </w:r>
      <w:r w:rsidRPr="007531F3">
        <w:rPr>
          <w:rFonts w:asciiTheme="majorBidi" w:hAnsiTheme="majorBidi" w:cstheme="majorBidi"/>
          <w:color w:val="000000" w:themeColor="text1"/>
          <w:spacing w:val="-3"/>
          <w:sz w:val="24"/>
          <w:szCs w:val="24"/>
        </w:rPr>
        <w:t xml:space="preserve"> </w:t>
      </w:r>
      <w:r w:rsidRPr="007531F3">
        <w:rPr>
          <w:rFonts w:asciiTheme="majorBidi" w:hAnsiTheme="majorBidi" w:cstheme="majorBidi"/>
          <w:color w:val="000000" w:themeColor="text1"/>
          <w:sz w:val="24"/>
          <w:szCs w:val="24"/>
        </w:rPr>
        <w:t>kaluar</w:t>
      </w:r>
      <w:r w:rsidR="00846DEA" w:rsidRPr="007531F3">
        <w:rPr>
          <w:rFonts w:asciiTheme="majorBidi" w:hAnsiTheme="majorBidi" w:cstheme="majorBidi"/>
          <w:color w:val="000000" w:themeColor="text1"/>
          <w:spacing w:val="-4"/>
          <w:sz w:val="24"/>
          <w:szCs w:val="24"/>
        </w:rPr>
        <w:t xml:space="preserve">, </w:t>
      </w:r>
      <w:r w:rsidR="00846DEA" w:rsidRPr="007531F3">
        <w:rPr>
          <w:rFonts w:asciiTheme="majorBidi" w:eastAsia="Aptos" w:hAnsiTheme="majorBidi" w:cstheme="majorBidi"/>
          <w:color w:val="000000" w:themeColor="text1"/>
          <w:kern w:val="2"/>
          <w:sz w:val="24"/>
          <w:szCs w:val="24"/>
          <w14:ligatures w14:val="standardContextual"/>
        </w:rPr>
        <w:t>vihet re një përmirësim i situatës pasi rezulton se këtë vit janë përcjellë nj</w:t>
      </w:r>
      <w:r w:rsidR="009F3C79" w:rsidRPr="007531F3">
        <w:rPr>
          <w:rFonts w:asciiTheme="majorBidi" w:eastAsia="Aptos" w:hAnsiTheme="majorBidi" w:cstheme="majorBidi"/>
          <w:color w:val="000000" w:themeColor="text1"/>
          <w:kern w:val="2"/>
          <w:sz w:val="24"/>
          <w:szCs w:val="24"/>
          <w14:ligatures w14:val="standardContextual"/>
        </w:rPr>
        <w:t>ë</w:t>
      </w:r>
      <w:r w:rsidR="00846DEA" w:rsidRPr="007531F3">
        <w:rPr>
          <w:rFonts w:asciiTheme="majorBidi" w:eastAsia="Aptos" w:hAnsiTheme="majorBidi" w:cstheme="majorBidi"/>
          <w:color w:val="000000" w:themeColor="text1"/>
          <w:kern w:val="2"/>
          <w:sz w:val="24"/>
          <w:szCs w:val="24"/>
          <w14:ligatures w14:val="standardContextual"/>
        </w:rPr>
        <w:t xml:space="preserve"> num</w:t>
      </w:r>
      <w:r w:rsidR="009F3C79" w:rsidRPr="007531F3">
        <w:rPr>
          <w:rFonts w:asciiTheme="majorBidi" w:eastAsia="Aptos" w:hAnsiTheme="majorBidi" w:cstheme="majorBidi"/>
          <w:color w:val="000000" w:themeColor="text1"/>
          <w:kern w:val="2"/>
          <w:sz w:val="24"/>
          <w:szCs w:val="24"/>
          <w14:ligatures w14:val="standardContextual"/>
        </w:rPr>
        <w:t>ë</w:t>
      </w:r>
      <w:r w:rsidR="00846DEA" w:rsidRPr="007531F3">
        <w:rPr>
          <w:rFonts w:asciiTheme="majorBidi" w:eastAsia="Aptos" w:hAnsiTheme="majorBidi" w:cstheme="majorBidi"/>
          <w:color w:val="000000" w:themeColor="text1"/>
          <w:kern w:val="2"/>
          <w:sz w:val="24"/>
          <w:szCs w:val="24"/>
          <w14:ligatures w14:val="standardContextual"/>
        </w:rPr>
        <w:t>r i konsideruesh</w:t>
      </w:r>
      <w:r w:rsidR="009F3C79" w:rsidRPr="007531F3">
        <w:rPr>
          <w:rFonts w:asciiTheme="majorBidi" w:eastAsia="Aptos" w:hAnsiTheme="majorBidi" w:cstheme="majorBidi"/>
          <w:color w:val="000000" w:themeColor="text1"/>
          <w:kern w:val="2"/>
          <w:sz w:val="24"/>
          <w:szCs w:val="24"/>
          <w14:ligatures w14:val="standardContextual"/>
        </w:rPr>
        <w:t>ë</w:t>
      </w:r>
      <w:r w:rsidR="00846DEA" w:rsidRPr="007531F3">
        <w:rPr>
          <w:rFonts w:asciiTheme="majorBidi" w:eastAsia="Aptos" w:hAnsiTheme="majorBidi" w:cstheme="majorBidi"/>
          <w:color w:val="000000" w:themeColor="text1"/>
          <w:kern w:val="2"/>
          <w:sz w:val="24"/>
          <w:szCs w:val="24"/>
          <w14:ligatures w14:val="standardContextual"/>
        </w:rPr>
        <w:t>m komente</w:t>
      </w:r>
      <w:r w:rsidR="009F3C79" w:rsidRPr="007531F3">
        <w:rPr>
          <w:rFonts w:asciiTheme="majorBidi" w:eastAsia="Aptos" w:hAnsiTheme="majorBidi" w:cstheme="majorBidi"/>
          <w:color w:val="000000" w:themeColor="text1"/>
          <w:kern w:val="2"/>
          <w:sz w:val="24"/>
          <w:szCs w:val="24"/>
          <w14:ligatures w14:val="standardContextual"/>
        </w:rPr>
        <w:t>sh</w:t>
      </w:r>
      <w:r w:rsidR="00846DEA" w:rsidRPr="007531F3">
        <w:rPr>
          <w:rFonts w:asciiTheme="majorBidi" w:eastAsia="Aptos" w:hAnsiTheme="majorBidi" w:cstheme="majorBidi"/>
          <w:color w:val="000000" w:themeColor="text1"/>
          <w:kern w:val="2"/>
          <w:sz w:val="24"/>
          <w:szCs w:val="24"/>
          <w14:ligatures w14:val="standardContextual"/>
        </w:rPr>
        <w:t xml:space="preserve"> për projektaktet edhe përmes RENJK ose përmes emailit pasi projektakti është publikuar në RENJK. Situata edhe këtë vit është përmirësuar në kuadër të marrjes së kontributit dhe komenteve nga grupet e interesit, si rrjedhojë e bashkëpunimit efektiv dhe me strukturat teknike hartuese të akteve, të cilat kanë pasur më të lehtë identifikimin e grupeve të interesit të përfshira në dhënien e kontributit të tyre. </w:t>
      </w:r>
    </w:p>
    <w:p w14:paraId="2B998C59" w14:textId="77777777" w:rsidR="00C575A2" w:rsidRPr="007531F3" w:rsidRDefault="00C575A2" w:rsidP="00D159BC">
      <w:pPr>
        <w:pStyle w:val="BodyText"/>
        <w:spacing w:before="41"/>
        <w:jc w:val="both"/>
        <w:rPr>
          <w:rFonts w:asciiTheme="majorBidi" w:hAnsiTheme="majorBidi" w:cstheme="majorBidi"/>
          <w:color w:val="000000" w:themeColor="text1"/>
        </w:rPr>
      </w:pPr>
    </w:p>
    <w:p w14:paraId="316421AF"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b/>
          <w:bCs/>
          <w:color w:val="000000" w:themeColor="text1"/>
          <w:kern w:val="2"/>
          <w:sz w:val="24"/>
          <w:szCs w:val="24"/>
          <w14:ligatures w14:val="standardContextual"/>
        </w:rPr>
        <w:t xml:space="preserve">2.4. </w:t>
      </w:r>
      <w:r w:rsidRPr="007531F3">
        <w:rPr>
          <w:rFonts w:asciiTheme="majorBidi" w:eastAsia="Aptos" w:hAnsiTheme="majorBidi" w:cstheme="majorBidi"/>
          <w:b/>
          <w:bCs/>
          <w:i/>
          <w:iCs/>
          <w:color w:val="000000" w:themeColor="text1"/>
          <w:kern w:val="2"/>
          <w:sz w:val="24"/>
          <w:szCs w:val="24"/>
          <w14:ligatures w14:val="standardContextual"/>
        </w:rPr>
        <w:t xml:space="preserve">Palët e interesuara të përfshira </w:t>
      </w:r>
    </w:p>
    <w:p w14:paraId="696CF271"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2.4.1 Sa aktorë të jashtëm, jo-qeveritarë morën pjesë për hartimin e akteve si anëtarë të caktuar të grupeve të punës/organeve këshillimore në vitin e caktuar? </w:t>
      </w:r>
    </w:p>
    <w:p w14:paraId="139DB7EA"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Ka pasur një numër të madh të pjesëmarrjes së ekspertëve të fushës apo përfaqësues të institucioneve shtetërore dhe organizatave ndërkombëtare, konkretisht: </w:t>
      </w:r>
    </w:p>
    <w:p w14:paraId="7C3EABA0" w14:textId="237BCC69" w:rsidR="0027465A" w:rsidRPr="00A30B78" w:rsidRDefault="0027465A" w:rsidP="00D159BC">
      <w:pPr>
        <w:widowControl/>
        <w:autoSpaceDE/>
        <w:autoSpaceDN/>
        <w:spacing w:after="160" w:line="278" w:lineRule="auto"/>
        <w:jc w:val="both"/>
        <w:rPr>
          <w:rFonts w:asciiTheme="majorBidi" w:eastAsia="Aptos" w:hAnsiTheme="majorBidi" w:cstheme="majorBidi"/>
          <w:b/>
          <w:bCs/>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lastRenderedPageBreak/>
        <w:t xml:space="preserve">Sa i takon projektligjit </w:t>
      </w:r>
      <w:r w:rsidRPr="007531F3">
        <w:rPr>
          <w:rFonts w:asciiTheme="majorBidi" w:hAnsiTheme="majorBidi" w:cstheme="majorBidi"/>
          <w:iCs/>
          <w:color w:val="000000" w:themeColor="text1"/>
          <w:sz w:val="24"/>
          <w:szCs w:val="24"/>
        </w:rPr>
        <w:t>“</w:t>
      </w:r>
      <w:r w:rsidRPr="00A30B78">
        <w:rPr>
          <w:rFonts w:asciiTheme="majorBidi" w:hAnsiTheme="majorBidi" w:cstheme="majorBidi"/>
          <w:b/>
          <w:bCs/>
          <w:iCs/>
          <w:color w:val="000000" w:themeColor="text1"/>
          <w:sz w:val="24"/>
          <w:szCs w:val="24"/>
        </w:rPr>
        <w:t>Për shitjen e pasurive të paluajtshme shtetërore poseduesëve faktikë jopronare në zonat me përparësi zhvillimin e ekonomisë malore”</w:t>
      </w:r>
    </w:p>
    <w:p w14:paraId="5BC6D54C" w14:textId="0AACD533" w:rsidR="0027465A" w:rsidRPr="007531F3" w:rsidRDefault="0027465A"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Nëpërmjet një njoftimi të publikuar online në RENJK, të gjitha palët e interesuara: 1) organet publike; 2) shtetasit e Republikës së Shqipërisë dhe grupet e interesit; 3) personat fizikë të huaj me vendqëndrim të përhershëm në Republikën e Shqipërisë, si dhe personat juridikë të huaj, të regjistruar në Republikën e Shqipërisë, ishin të ftuar për të paraqitur komentet dhe rekomandimet e tyre për projektligjin, në adresën e koordinatorit për njoftimin dhe konsultimin publik.</w:t>
      </w:r>
    </w:p>
    <w:p w14:paraId="24A53DD6" w14:textId="772B8411"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 Sa i takon projektligjit </w:t>
      </w:r>
      <w:r w:rsidRPr="00A30B78">
        <w:rPr>
          <w:rFonts w:asciiTheme="majorBidi" w:eastAsia="Aptos" w:hAnsiTheme="majorBidi" w:cstheme="majorBidi"/>
          <w:b/>
          <w:bCs/>
          <w:color w:val="000000" w:themeColor="text1"/>
          <w:kern w:val="2"/>
          <w:sz w:val="24"/>
          <w:szCs w:val="24"/>
          <w14:ligatures w14:val="standardContextual"/>
        </w:rPr>
        <w:t>“Për Patentat, Modelet e Përdorimit dhe Certifikatat e Mbrojtjes Shtesë”</w:t>
      </w:r>
      <w:r w:rsidRPr="007531F3">
        <w:rPr>
          <w:rFonts w:asciiTheme="majorBidi" w:eastAsia="Aptos" w:hAnsiTheme="majorBidi" w:cstheme="majorBidi"/>
          <w:color w:val="000000" w:themeColor="text1"/>
          <w:kern w:val="2"/>
          <w:sz w:val="24"/>
          <w:szCs w:val="24"/>
          <w14:ligatures w14:val="standardContextual"/>
        </w:rPr>
        <w:t xml:space="preserve">  numri i aktorëve të jashtëm, jo qeveritar theksojmë se kontribuan 2 aktorë përkatësisht: me Organizatën Botërore të Pronësisë Intelektuale (</w:t>
      </w:r>
      <w:r w:rsidR="005B2C48" w:rsidRPr="007531F3">
        <w:rPr>
          <w:rFonts w:asciiTheme="majorBidi" w:eastAsia="Aptos" w:hAnsiTheme="majorBidi" w:cstheme="majorBidi"/>
          <w:color w:val="000000" w:themeColor="text1"/>
          <w:kern w:val="2"/>
          <w:sz w:val="24"/>
          <w:szCs w:val="24"/>
          <w14:ligatures w14:val="standardContextual"/>
        </w:rPr>
        <w:t>W</w:t>
      </w:r>
      <w:r w:rsidRPr="007531F3">
        <w:rPr>
          <w:rFonts w:asciiTheme="majorBidi" w:eastAsia="Aptos" w:hAnsiTheme="majorBidi" w:cstheme="majorBidi"/>
          <w:color w:val="000000" w:themeColor="text1"/>
          <w:kern w:val="2"/>
          <w:sz w:val="24"/>
          <w:szCs w:val="24"/>
          <w14:ligatures w14:val="standardContextual"/>
        </w:rPr>
        <w:t xml:space="preserve">IPO), </w:t>
      </w:r>
      <w:bookmarkStart w:id="11" w:name="_Hlk202181479"/>
      <w:r w:rsidRPr="007531F3">
        <w:rPr>
          <w:rFonts w:asciiTheme="majorBidi" w:eastAsia="Aptos" w:hAnsiTheme="majorBidi" w:cstheme="majorBidi"/>
          <w:color w:val="000000" w:themeColor="text1"/>
          <w:kern w:val="2"/>
          <w:sz w:val="24"/>
          <w:szCs w:val="24"/>
          <w14:ligatures w14:val="standardContextual"/>
        </w:rPr>
        <w:t xml:space="preserve">Zyrën </w:t>
      </w:r>
      <w:r w:rsidR="008C1892" w:rsidRPr="007531F3">
        <w:rPr>
          <w:rFonts w:asciiTheme="majorBidi" w:eastAsia="Aptos" w:hAnsiTheme="majorBidi" w:cstheme="majorBidi"/>
          <w:color w:val="000000" w:themeColor="text1"/>
          <w:kern w:val="2"/>
          <w:sz w:val="24"/>
          <w:szCs w:val="24"/>
          <w14:ligatures w14:val="standardContextual"/>
        </w:rPr>
        <w:t>Evropiane</w:t>
      </w:r>
      <w:r w:rsidRPr="007531F3">
        <w:rPr>
          <w:rFonts w:asciiTheme="majorBidi" w:eastAsia="Aptos" w:hAnsiTheme="majorBidi" w:cstheme="majorBidi"/>
          <w:color w:val="000000" w:themeColor="text1"/>
          <w:kern w:val="2"/>
          <w:sz w:val="24"/>
          <w:szCs w:val="24"/>
          <w14:ligatures w14:val="standardContextual"/>
        </w:rPr>
        <w:t xml:space="preserve"> të Patentave (EPO) </w:t>
      </w:r>
      <w:bookmarkEnd w:id="11"/>
      <w:r w:rsidRPr="007531F3">
        <w:rPr>
          <w:rFonts w:asciiTheme="majorBidi" w:eastAsia="Aptos" w:hAnsiTheme="majorBidi" w:cstheme="majorBidi"/>
          <w:color w:val="000000" w:themeColor="text1"/>
          <w:kern w:val="2"/>
          <w:sz w:val="24"/>
          <w:szCs w:val="24"/>
          <w14:ligatures w14:val="standardContextual"/>
        </w:rPr>
        <w:t>dhe qytetarë.</w:t>
      </w:r>
    </w:p>
    <w:p w14:paraId="72420C90" w14:textId="0939C51D"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bookmarkStart w:id="12" w:name="_Hlk220595083"/>
      <w:r w:rsidRPr="007531F3">
        <w:rPr>
          <w:rFonts w:asciiTheme="majorBidi" w:eastAsia="Aptos" w:hAnsiTheme="majorBidi" w:cstheme="majorBidi"/>
          <w:color w:val="000000" w:themeColor="text1"/>
          <w:kern w:val="2"/>
          <w:sz w:val="24"/>
          <w:szCs w:val="24"/>
          <w14:ligatures w14:val="standardContextual"/>
        </w:rPr>
        <w:t>- Sa i takon projektligjit</w:t>
      </w:r>
      <w:bookmarkEnd w:id="12"/>
      <w:r w:rsidRPr="007531F3">
        <w:rPr>
          <w:rFonts w:asciiTheme="majorBidi" w:eastAsia="Aptos" w:hAnsiTheme="majorBidi" w:cstheme="majorBidi"/>
          <w:color w:val="000000" w:themeColor="text1"/>
          <w:kern w:val="2"/>
          <w:sz w:val="24"/>
          <w:szCs w:val="24"/>
          <w14:ligatures w14:val="standardContextual"/>
        </w:rPr>
        <w:t xml:space="preserve"> </w:t>
      </w:r>
      <w:r w:rsidRPr="007531F3">
        <w:rPr>
          <w:rFonts w:asciiTheme="majorBidi" w:eastAsia="Aptos" w:hAnsiTheme="majorBidi" w:cstheme="majorBidi"/>
          <w:b/>
          <w:color w:val="000000" w:themeColor="text1"/>
          <w:kern w:val="2"/>
          <w:sz w:val="24"/>
          <w:szCs w:val="24"/>
          <w14:ligatures w14:val="standardContextual"/>
        </w:rPr>
        <w:t>“Për Markat Tregtare</w:t>
      </w:r>
      <w:r w:rsidRPr="007531F3">
        <w:rPr>
          <w:rFonts w:asciiTheme="majorBidi" w:eastAsia="Aptos" w:hAnsiTheme="majorBidi" w:cstheme="majorBidi"/>
          <w:b/>
          <w:color w:val="000000" w:themeColor="text1"/>
          <w:kern w:val="2"/>
          <w:sz w:val="24"/>
          <w:szCs w:val="24"/>
          <w:shd w:val="clear" w:color="auto" w:fill="FFFFFF"/>
          <w14:ligatures w14:val="standardContextual"/>
        </w:rPr>
        <w:t xml:space="preserve">” </w:t>
      </w:r>
      <w:r w:rsidRPr="007531F3">
        <w:rPr>
          <w:rFonts w:asciiTheme="majorBidi" w:eastAsia="Aptos" w:hAnsiTheme="majorBidi" w:cstheme="majorBidi"/>
          <w:color w:val="000000" w:themeColor="text1"/>
          <w:kern w:val="2"/>
          <w:sz w:val="24"/>
          <w:szCs w:val="24"/>
          <w14:ligatures w14:val="standardContextual"/>
        </w:rPr>
        <w:t xml:space="preserve">numri i aktorëve të jashtëm joqeveritar përkon me </w:t>
      </w:r>
      <w:bookmarkStart w:id="13" w:name="_Hlk202181419"/>
      <w:r w:rsidRPr="007531F3">
        <w:rPr>
          <w:rFonts w:asciiTheme="majorBidi" w:eastAsia="Aptos" w:hAnsiTheme="majorBidi" w:cstheme="majorBidi"/>
          <w:color w:val="000000" w:themeColor="text1"/>
          <w:kern w:val="2"/>
          <w:sz w:val="24"/>
          <w:szCs w:val="24"/>
          <w14:ligatures w14:val="standardContextual"/>
        </w:rPr>
        <w:t>Organizatën Botërore të Pronësisë Intelektuale (</w:t>
      </w:r>
      <w:r w:rsidR="00DB76C4" w:rsidRPr="007531F3">
        <w:rPr>
          <w:rFonts w:asciiTheme="majorBidi" w:eastAsia="Aptos" w:hAnsiTheme="majorBidi" w:cstheme="majorBidi"/>
          <w:color w:val="000000" w:themeColor="text1"/>
          <w:kern w:val="2"/>
          <w:sz w:val="24"/>
          <w:szCs w:val="24"/>
          <w14:ligatures w14:val="standardContextual"/>
        </w:rPr>
        <w:t>W</w:t>
      </w:r>
      <w:r w:rsidRPr="007531F3">
        <w:rPr>
          <w:rFonts w:asciiTheme="majorBidi" w:eastAsia="Aptos" w:hAnsiTheme="majorBidi" w:cstheme="majorBidi"/>
          <w:color w:val="000000" w:themeColor="text1"/>
          <w:kern w:val="2"/>
          <w:sz w:val="24"/>
          <w:szCs w:val="24"/>
          <w14:ligatures w14:val="standardContextual"/>
        </w:rPr>
        <w:t xml:space="preserve">IPO), Zyrën e Pronësisë Intelektuale të Bashkimit </w:t>
      </w:r>
      <w:r w:rsidR="008C1892" w:rsidRPr="007531F3">
        <w:rPr>
          <w:rFonts w:asciiTheme="majorBidi" w:eastAsia="Aptos" w:hAnsiTheme="majorBidi" w:cstheme="majorBidi"/>
          <w:color w:val="000000" w:themeColor="text1"/>
          <w:kern w:val="2"/>
          <w:sz w:val="24"/>
          <w:szCs w:val="24"/>
          <w14:ligatures w14:val="standardContextual"/>
        </w:rPr>
        <w:t>Evropian</w:t>
      </w:r>
      <w:r w:rsidRPr="007531F3">
        <w:rPr>
          <w:rFonts w:asciiTheme="majorBidi" w:eastAsia="Aptos" w:hAnsiTheme="majorBidi" w:cstheme="majorBidi"/>
          <w:color w:val="000000" w:themeColor="text1"/>
          <w:kern w:val="2"/>
          <w:sz w:val="24"/>
          <w:szCs w:val="24"/>
          <w14:ligatures w14:val="standardContextual"/>
        </w:rPr>
        <w:t xml:space="preserve"> (EUIPO</w:t>
      </w:r>
      <w:bookmarkEnd w:id="13"/>
      <w:r w:rsidRPr="007531F3">
        <w:rPr>
          <w:rFonts w:asciiTheme="majorBidi" w:eastAsia="Aptos" w:hAnsiTheme="majorBidi" w:cstheme="majorBidi"/>
          <w:color w:val="000000" w:themeColor="text1"/>
          <w:kern w:val="2"/>
          <w:sz w:val="24"/>
          <w:szCs w:val="24"/>
          <w14:ligatures w14:val="standardContextual"/>
        </w:rPr>
        <w:t>) dhe qytetarë.</w:t>
      </w:r>
    </w:p>
    <w:p w14:paraId="5FA4D305" w14:textId="2A19D968" w:rsidR="003A3480" w:rsidRPr="007531F3" w:rsidRDefault="003A3480" w:rsidP="00226031">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Sa i takon projektligjit</w:t>
      </w:r>
      <w:r w:rsidR="00AB00F8" w:rsidRPr="007531F3">
        <w:rPr>
          <w:rFonts w:asciiTheme="majorBidi" w:eastAsia="Aptos" w:hAnsiTheme="majorBidi" w:cstheme="majorBidi"/>
          <w:bCs/>
          <w:iCs/>
          <w:color w:val="000000" w:themeColor="text1"/>
          <w:kern w:val="2"/>
          <w:sz w:val="24"/>
          <w:szCs w:val="24"/>
          <w14:ligatures w14:val="standardContextual"/>
        </w:rPr>
        <w:t xml:space="preserve">, </w:t>
      </w:r>
      <w:r w:rsidR="00AB00F8" w:rsidRPr="007531F3">
        <w:rPr>
          <w:rFonts w:asciiTheme="majorBidi" w:eastAsia="Aptos" w:hAnsiTheme="majorBidi" w:cstheme="majorBidi"/>
          <w:b/>
          <w:iCs/>
          <w:color w:val="000000" w:themeColor="text1"/>
          <w:kern w:val="2"/>
          <w:sz w:val="24"/>
          <w:szCs w:val="24"/>
          <w14:ligatures w14:val="standardContextual"/>
        </w:rPr>
        <w:t>“Për Bankën Shqiptare të Zhvillimit”.</w:t>
      </w:r>
      <w:r w:rsidR="00226031" w:rsidRPr="007531F3">
        <w:rPr>
          <w:rFonts w:asciiTheme="majorBidi" w:eastAsia="Aptos" w:hAnsiTheme="majorBidi" w:cstheme="majorBidi"/>
          <w:color w:val="000000" w:themeColor="text1"/>
          <w:kern w:val="2"/>
          <w:sz w:val="24"/>
          <w:szCs w:val="24"/>
          <w14:ligatures w14:val="standardContextual"/>
        </w:rPr>
        <w:t xml:space="preserve"> Për hartimin e aktit të miratuar, i cili i është nënshtruar procesit të konsultimit publik, kanë marrë pjesë 4 (katër) aktorë të jashtëm joqeveritar, të cilët kanë ofruar ekspertizën e tyre pranë grupit ndërinstitucional të punës. Ndërsa, në organet këshillimore kanë marrë pjesë 7 (shtatë) aktorë të jashtëm joqeveritar, si anëtarë të strukturës së posaçme pranë grupit ndërinstitucional të punës.</w:t>
      </w:r>
    </w:p>
    <w:p w14:paraId="6AE8D7A3" w14:textId="73FF183F" w:rsidR="009F3C79" w:rsidRPr="007531F3" w:rsidRDefault="009F3C79" w:rsidP="00D159BC">
      <w:pPr>
        <w:widowControl/>
        <w:autoSpaceDE/>
        <w:autoSpaceDN/>
        <w:spacing w:after="160" w:line="278" w:lineRule="auto"/>
        <w:jc w:val="both"/>
        <w:rPr>
          <w:rFonts w:asciiTheme="majorBidi" w:eastAsia="Aptos" w:hAnsiTheme="majorBidi" w:cstheme="majorBidi"/>
          <w:b/>
          <w:color w:val="000000" w:themeColor="text1"/>
          <w:kern w:val="2"/>
          <w:sz w:val="24"/>
          <w:szCs w:val="24"/>
          <w:shd w:val="clear" w:color="auto" w:fill="FFFFFF"/>
          <w14:ligatures w14:val="standardContextual"/>
        </w:rPr>
      </w:pPr>
      <w:r w:rsidRPr="007531F3">
        <w:rPr>
          <w:rFonts w:asciiTheme="majorBidi" w:eastAsia="Aptos" w:hAnsiTheme="majorBidi" w:cstheme="majorBidi"/>
          <w:color w:val="000000" w:themeColor="text1"/>
          <w:kern w:val="2"/>
          <w:sz w:val="24"/>
          <w:szCs w:val="24"/>
          <w14:ligatures w14:val="standardContextual"/>
        </w:rPr>
        <w:t>- Sa i takon projektligjit “</w:t>
      </w:r>
      <w:r w:rsidRPr="007531F3">
        <w:rPr>
          <w:rFonts w:asciiTheme="majorBidi" w:eastAsia="Aptos" w:hAnsiTheme="majorBidi" w:cstheme="majorBidi"/>
          <w:b/>
          <w:bCs/>
          <w:color w:val="000000" w:themeColor="text1"/>
          <w:kern w:val="2"/>
          <w:sz w:val="24"/>
          <w:szCs w:val="24"/>
          <w14:ligatures w14:val="standardContextual"/>
        </w:rPr>
        <w:t>Për Koncesionet dhe Partneritetin Publik Privat”</w:t>
      </w:r>
      <w:r w:rsidRPr="007531F3">
        <w:rPr>
          <w:rFonts w:asciiTheme="majorBidi" w:eastAsia="Aptos" w:hAnsiTheme="majorBidi" w:cstheme="majorBidi"/>
          <w:color w:val="000000" w:themeColor="text1"/>
          <w:kern w:val="2"/>
          <w:sz w:val="24"/>
          <w:szCs w:val="24"/>
          <w14:ligatures w14:val="standardContextual"/>
        </w:rPr>
        <w:t xml:space="preserve"> numri i aktorëve të jashtëm jo qeveritar që dhanë </w:t>
      </w:r>
      <w:r w:rsidR="008C1892" w:rsidRPr="007531F3">
        <w:rPr>
          <w:rFonts w:asciiTheme="majorBidi" w:eastAsia="Aptos" w:hAnsiTheme="majorBidi" w:cstheme="majorBidi"/>
          <w:color w:val="000000" w:themeColor="text1"/>
          <w:kern w:val="2"/>
          <w:sz w:val="24"/>
          <w:szCs w:val="24"/>
          <w14:ligatures w14:val="standardContextual"/>
        </w:rPr>
        <w:t>kontribut</w:t>
      </w:r>
      <w:r w:rsidRPr="007531F3">
        <w:rPr>
          <w:rFonts w:asciiTheme="majorBidi" w:eastAsia="Aptos" w:hAnsiTheme="majorBidi" w:cstheme="majorBidi"/>
          <w:color w:val="000000" w:themeColor="text1"/>
          <w:kern w:val="2"/>
          <w:sz w:val="24"/>
          <w:szCs w:val="24"/>
          <w14:ligatures w14:val="standardContextual"/>
        </w:rPr>
        <w:t xml:space="preserve"> përkon me kategorinë qytetar, Dhoma Amerikane e Tregtisë, </w:t>
      </w:r>
      <w:bookmarkStart w:id="14" w:name="_Hlk202259186"/>
      <w:r w:rsidRPr="007531F3">
        <w:rPr>
          <w:rFonts w:asciiTheme="majorBidi" w:eastAsia="Aptos" w:hAnsiTheme="majorBidi" w:cstheme="majorBidi"/>
          <w:color w:val="000000" w:themeColor="text1"/>
          <w:kern w:val="2"/>
          <w:sz w:val="24"/>
          <w:szCs w:val="24"/>
          <w14:ligatures w14:val="standardContextual"/>
        </w:rPr>
        <w:t xml:space="preserve">Albanian Institute of Science, </w:t>
      </w:r>
      <w:r w:rsidRPr="007531F3">
        <w:rPr>
          <w:rFonts w:asciiTheme="majorBidi" w:hAnsiTheme="majorBidi" w:cstheme="majorBidi"/>
          <w:color w:val="000000" w:themeColor="text1"/>
          <w:kern w:val="2"/>
          <w:sz w:val="24"/>
          <w:szCs w:val="24"/>
          <w14:ligatures w14:val="standardContextual"/>
        </w:rPr>
        <w:t>Institute for Democracy and Mediation.</w:t>
      </w:r>
    </w:p>
    <w:bookmarkEnd w:id="14"/>
    <w:p w14:paraId="01A574A4"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2.4.2 Cila ishte struktura e anëtarëve të jashtëm të grupeve të punës (ekspertë individualë, OSHC, kompani, etj.) </w:t>
      </w:r>
    </w:p>
    <w:p w14:paraId="437864C3"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Për konsultimin e projektakteve ka pasur pjesëmarrje të anëtarëve të jashtëm të grupeve të punës, të cilët kanë dhënë asistencën e tyre nëpërmjet takimeve të ndryshme konsultuese si: </w:t>
      </w:r>
    </w:p>
    <w:p w14:paraId="7CBE549E"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 ekspertë individual, vendas apo të huaj; </w:t>
      </w:r>
    </w:p>
    <w:p w14:paraId="2CC13D84"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 përfaqësues nga organizatat ndërkombëtare në Republikën e Shqipërisë; </w:t>
      </w:r>
    </w:p>
    <w:p w14:paraId="0C61BE35"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 përfaqësues nga institucione publike të pavarura apo institucione të varësisë; </w:t>
      </w:r>
    </w:p>
    <w:p w14:paraId="1CCAB526"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-përfaqësues të organizatave jofitimprurëse, anëtarë të shoqërisë civile, media. </w:t>
      </w:r>
    </w:p>
    <w:p w14:paraId="3FB4A88D" w14:textId="40F13EB5" w:rsidR="007A7E03" w:rsidRPr="007531F3" w:rsidRDefault="009F3C79" w:rsidP="007A7E03">
      <w:pPr>
        <w:widowControl/>
        <w:autoSpaceDE/>
        <w:autoSpaceDN/>
        <w:spacing w:after="160" w:line="278" w:lineRule="auto"/>
        <w:jc w:val="both"/>
        <w:rPr>
          <w:rFonts w:asciiTheme="majorBidi" w:eastAsia="Aptos" w:hAnsiTheme="majorBidi" w:cstheme="majorBidi"/>
          <w:i/>
          <w:iCs/>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2.4.3 Sa palë të interesuara morën pjesë/dhanë komente në konsultimet e hapura të realizuara për projekt-aktet në vitin e caktuar? </w:t>
      </w:r>
    </w:p>
    <w:p w14:paraId="7DB3B4D7" w14:textId="70EECFBA" w:rsidR="00314484" w:rsidRPr="007531F3" w:rsidRDefault="00314484" w:rsidP="00314484">
      <w:pPr>
        <w:widowControl/>
        <w:autoSpaceDE/>
        <w:autoSpaceDN/>
        <w:spacing w:after="160" w:line="278" w:lineRule="auto"/>
        <w:jc w:val="both"/>
        <w:rPr>
          <w:rFonts w:asciiTheme="majorBidi" w:eastAsia="Aptos" w:hAnsiTheme="majorBidi" w:cstheme="majorBidi"/>
          <w:b/>
          <w:bCs/>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Projektligji</w:t>
      </w:r>
      <w:r w:rsidRPr="007531F3">
        <w:rPr>
          <w:rFonts w:asciiTheme="majorBidi" w:eastAsia="Aptos" w:hAnsiTheme="majorBidi" w:cstheme="majorBidi"/>
          <w:b/>
          <w:bCs/>
          <w:color w:val="000000" w:themeColor="text1"/>
          <w:kern w:val="2"/>
          <w:sz w:val="24"/>
          <w:szCs w:val="24"/>
          <w14:ligatures w14:val="standardContextual"/>
        </w:rPr>
        <w:t xml:space="preserve"> Për Bankën Shqiptare të Zhvillimit”</w:t>
      </w:r>
    </w:p>
    <w:p w14:paraId="5DBF36EC" w14:textId="77777777" w:rsidR="00314484" w:rsidRPr="007531F3" w:rsidRDefault="00314484" w:rsidP="00314484">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Për hartimin e akteve të miratuara, të cilat i janë nënshtruar procesit të konsultimit publik, kanë kontribuar si anëtarë të jashtëm të grupeve të punës, ekspertë individual ligjor të përzgjedhur nga Banka Evropiane për Rindërtim dhe Zhvillim (BERZH), si dhe nga Programi i Kombeve të Bashkuara për Zhvillimin (UNDP).</w:t>
      </w:r>
    </w:p>
    <w:p w14:paraId="22F9B87A" w14:textId="50F3FC40" w:rsidR="00314484" w:rsidRPr="007531F3" w:rsidRDefault="00314484" w:rsidP="00314484">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Në konsultimet e hapura të realizuara për projektaktet e miratuara, gjatë 6 (gjashtë) mujorit të parë të vitit 2025 kanë marrë pjesë 50 (pesëdhjetë) palë të interesuara joqeveritare. Në këtë kuadër, 3 </w:t>
      </w:r>
      <w:r w:rsidRPr="007531F3">
        <w:rPr>
          <w:rFonts w:asciiTheme="majorBidi" w:eastAsia="Aptos" w:hAnsiTheme="majorBidi" w:cstheme="majorBidi"/>
          <w:color w:val="000000" w:themeColor="text1"/>
          <w:kern w:val="2"/>
          <w:sz w:val="24"/>
          <w:szCs w:val="24"/>
          <w14:ligatures w14:val="standardContextual"/>
        </w:rPr>
        <w:lastRenderedPageBreak/>
        <w:t>(tre) palë të interesuara joqeveritare dërguan komente dhe reagime për projektligjin, “Për Bankën Shqiptare të Zhvillimit”.</w:t>
      </w:r>
    </w:p>
    <w:p w14:paraId="79C1277F"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Sa i takon projektligjit </w:t>
      </w:r>
      <w:r w:rsidRPr="007531F3">
        <w:rPr>
          <w:rFonts w:asciiTheme="majorBidi" w:eastAsia="Aptos" w:hAnsiTheme="majorBidi" w:cstheme="majorBidi"/>
          <w:b/>
          <w:bCs/>
          <w:color w:val="000000" w:themeColor="text1"/>
          <w:kern w:val="2"/>
          <w:sz w:val="24"/>
          <w:szCs w:val="24"/>
          <w14:ligatures w14:val="standardContextual"/>
        </w:rPr>
        <w:t xml:space="preserve">të patentave, Modelet e Përdorimit dhe Certifikatat e Mbrojtjes Shtesë Shërbimit </w:t>
      </w:r>
      <w:r w:rsidRPr="007531F3">
        <w:rPr>
          <w:rFonts w:asciiTheme="majorBidi" w:eastAsia="Aptos" w:hAnsiTheme="majorBidi" w:cstheme="majorBidi"/>
          <w:color w:val="000000" w:themeColor="text1"/>
          <w:kern w:val="2"/>
          <w:sz w:val="24"/>
          <w:szCs w:val="24"/>
          <w14:ligatures w14:val="standardContextual"/>
        </w:rPr>
        <w:t xml:space="preserve">theksojmë se kontribuan 2 aktorë, përkatësisht: </w:t>
      </w:r>
    </w:p>
    <w:p w14:paraId="02153571"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bookmarkStart w:id="15" w:name="_Hlk202181539"/>
      <w:r w:rsidRPr="007531F3">
        <w:rPr>
          <w:rFonts w:asciiTheme="majorBidi" w:eastAsia="Aptos" w:hAnsiTheme="majorBidi" w:cstheme="majorBidi"/>
          <w:color w:val="000000" w:themeColor="text1"/>
          <w:kern w:val="2"/>
          <w:sz w:val="24"/>
          <w:szCs w:val="24"/>
          <w14:ligatures w14:val="standardContextual"/>
        </w:rPr>
        <w:t>1.Studio ligjore Beqiraj &amp; Partners</w:t>
      </w:r>
    </w:p>
    <w:p w14:paraId="02AFDEBC"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2.Euromark Pat Albania </w:t>
      </w:r>
    </w:p>
    <w:p w14:paraId="30008BFF"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bookmarkStart w:id="16" w:name="_Hlk202187453"/>
      <w:bookmarkEnd w:id="15"/>
      <w:r w:rsidRPr="007531F3">
        <w:rPr>
          <w:rFonts w:asciiTheme="majorBidi" w:eastAsia="Aptos" w:hAnsiTheme="majorBidi" w:cstheme="majorBidi"/>
          <w:color w:val="000000" w:themeColor="text1"/>
          <w:kern w:val="2"/>
          <w:sz w:val="24"/>
          <w:szCs w:val="24"/>
          <w14:ligatures w14:val="standardContextual"/>
        </w:rPr>
        <w:t xml:space="preserve">-Për projektligjin </w:t>
      </w:r>
      <w:bookmarkEnd w:id="16"/>
      <w:r w:rsidRPr="007531F3">
        <w:rPr>
          <w:rFonts w:asciiTheme="majorBidi" w:eastAsia="Aptos" w:hAnsiTheme="majorBidi" w:cstheme="majorBidi"/>
          <w:color w:val="000000" w:themeColor="text1"/>
          <w:kern w:val="2"/>
          <w:sz w:val="24"/>
          <w:szCs w:val="24"/>
          <w14:ligatures w14:val="standardContextual"/>
        </w:rPr>
        <w:t>për markat tregtare kanë dhënë kontribut përmes komenteve 4 aktorë të jashtëm joqeveritar sikurse 3 qytetar, 1 shoqëri me përgjegjësi të kufizuar në fushën ligjore.</w:t>
      </w:r>
    </w:p>
    <w:p w14:paraId="20077ADE"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-Për projektligjin “Për Koncesionet dhe Partneritetin Publik Privat” kontribut përmes komenteve 2 aktorë të jashtëm joqeveritar dhe një qytetar.</w:t>
      </w:r>
    </w:p>
    <w:p w14:paraId="5A01628D"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shd w:val="clear" w:color="auto" w:fill="FFFFFF"/>
          <w14:ligatures w14:val="standardContextual"/>
        </w:rPr>
      </w:pPr>
      <w:r w:rsidRPr="007531F3">
        <w:rPr>
          <w:rFonts w:asciiTheme="majorBidi" w:eastAsia="Aptos" w:hAnsiTheme="majorBidi" w:cstheme="majorBidi"/>
          <w:color w:val="000000" w:themeColor="text1"/>
          <w:kern w:val="2"/>
          <w:sz w:val="24"/>
          <w:szCs w:val="24"/>
          <w:shd w:val="clear" w:color="auto" w:fill="FFFFFF"/>
          <w14:ligatures w14:val="standardContextual"/>
        </w:rPr>
        <w:t>-Dhoma Amerikane e Tregtisë në Shqipëri</w:t>
      </w:r>
    </w:p>
    <w:p w14:paraId="52BE00B7" w14:textId="2430B924" w:rsidR="00F77B4E" w:rsidRPr="007531F3" w:rsidRDefault="00F77B4E" w:rsidP="00D159BC">
      <w:pPr>
        <w:widowControl/>
        <w:autoSpaceDE/>
        <w:autoSpaceDN/>
        <w:spacing w:after="160" w:line="278" w:lineRule="auto"/>
        <w:jc w:val="both"/>
        <w:rPr>
          <w:rFonts w:asciiTheme="majorBidi" w:eastAsia="Aptos" w:hAnsiTheme="majorBidi" w:cstheme="majorBidi"/>
          <w:color w:val="000000" w:themeColor="text1"/>
          <w:kern w:val="2"/>
          <w:sz w:val="24"/>
          <w:szCs w:val="24"/>
          <w:shd w:val="clear" w:color="auto" w:fill="FFFFFF"/>
          <w14:ligatures w14:val="standardContextual"/>
        </w:rPr>
      </w:pPr>
      <w:r w:rsidRPr="007531F3">
        <w:rPr>
          <w:rFonts w:asciiTheme="majorBidi" w:eastAsia="Aptos" w:hAnsiTheme="majorBidi" w:cstheme="majorBidi"/>
          <w:color w:val="000000" w:themeColor="text1"/>
          <w:kern w:val="2"/>
          <w:sz w:val="24"/>
          <w:szCs w:val="24"/>
          <w:shd w:val="clear" w:color="auto" w:fill="FFFFFF"/>
          <w14:ligatures w14:val="standardContextual"/>
        </w:rPr>
        <w:t>Sa i p</w:t>
      </w:r>
      <w:r w:rsidR="005D581A" w:rsidRPr="007531F3">
        <w:rPr>
          <w:rFonts w:asciiTheme="majorBidi" w:eastAsia="Aptos" w:hAnsiTheme="majorBidi" w:cstheme="majorBidi"/>
          <w:color w:val="000000" w:themeColor="text1"/>
          <w:kern w:val="2"/>
          <w:sz w:val="24"/>
          <w:szCs w:val="24"/>
          <w:shd w:val="clear" w:color="auto" w:fill="FFFFFF"/>
          <w14:ligatures w14:val="standardContextual"/>
        </w:rPr>
        <w:t>ë</w:t>
      </w:r>
      <w:r w:rsidRPr="007531F3">
        <w:rPr>
          <w:rFonts w:asciiTheme="majorBidi" w:eastAsia="Aptos" w:hAnsiTheme="majorBidi" w:cstheme="majorBidi"/>
          <w:color w:val="000000" w:themeColor="text1"/>
          <w:kern w:val="2"/>
          <w:sz w:val="24"/>
          <w:szCs w:val="24"/>
          <w:shd w:val="clear" w:color="auto" w:fill="FFFFFF"/>
          <w14:ligatures w14:val="standardContextual"/>
        </w:rPr>
        <w:t>rket d</w:t>
      </w:r>
      <w:bookmarkStart w:id="17" w:name="_Hlk203045145"/>
      <w:r w:rsidRPr="007531F3">
        <w:rPr>
          <w:rFonts w:asciiTheme="majorBidi" w:eastAsia="Aptos" w:hAnsiTheme="majorBidi" w:cstheme="majorBidi"/>
          <w:color w:val="000000" w:themeColor="text1"/>
          <w:kern w:val="2"/>
          <w:sz w:val="24"/>
          <w:szCs w:val="24"/>
          <w:shd w:val="clear" w:color="auto" w:fill="FFFFFF"/>
          <w14:ligatures w14:val="standardContextual"/>
        </w:rPr>
        <w:t>okumentit të politikave për sigurinë dhe shëndetin në punë 2024-2030 dhe planit të veprimit</w:t>
      </w:r>
      <w:bookmarkEnd w:id="17"/>
      <w:r w:rsidRPr="007531F3">
        <w:rPr>
          <w:rFonts w:asciiTheme="majorBidi" w:eastAsia="Aptos" w:hAnsiTheme="majorBidi" w:cstheme="majorBidi"/>
          <w:color w:val="000000" w:themeColor="text1"/>
          <w:kern w:val="2"/>
          <w:sz w:val="24"/>
          <w:szCs w:val="24"/>
          <w:shd w:val="clear" w:color="auto" w:fill="FFFFFF"/>
          <w14:ligatures w14:val="standardContextual"/>
        </w:rPr>
        <w:t xml:space="preserve"> kanë dhënë kontribut përmes komenteve grupet e </w:t>
      </w:r>
      <w:r w:rsidR="00AA392B" w:rsidRPr="007531F3">
        <w:rPr>
          <w:rFonts w:asciiTheme="majorBidi" w:eastAsia="Aptos" w:hAnsiTheme="majorBidi" w:cstheme="majorBidi"/>
          <w:color w:val="000000" w:themeColor="text1"/>
          <w:kern w:val="2"/>
          <w:sz w:val="24"/>
          <w:szCs w:val="24"/>
          <w:shd w:val="clear" w:color="auto" w:fill="FFFFFF"/>
          <w14:ligatures w14:val="standardContextual"/>
        </w:rPr>
        <w:t>interesit</w:t>
      </w:r>
      <w:r w:rsidRPr="007531F3">
        <w:rPr>
          <w:rFonts w:asciiTheme="majorBidi" w:eastAsia="Aptos" w:hAnsiTheme="majorBidi" w:cstheme="majorBidi"/>
          <w:color w:val="000000" w:themeColor="text1"/>
          <w:kern w:val="2"/>
          <w:sz w:val="24"/>
          <w:szCs w:val="24"/>
          <w:shd w:val="clear" w:color="auto" w:fill="FFFFFF"/>
          <w14:ligatures w14:val="standardContextual"/>
        </w:rPr>
        <w:t>/qytetar</w:t>
      </w:r>
      <w:r w:rsidR="005D581A" w:rsidRPr="007531F3">
        <w:rPr>
          <w:rFonts w:asciiTheme="majorBidi" w:eastAsia="Aptos" w:hAnsiTheme="majorBidi" w:cstheme="majorBidi"/>
          <w:color w:val="000000" w:themeColor="text1"/>
          <w:kern w:val="2"/>
          <w:sz w:val="24"/>
          <w:szCs w:val="24"/>
          <w:shd w:val="clear" w:color="auto" w:fill="FFFFFF"/>
          <w14:ligatures w14:val="standardContextual"/>
        </w:rPr>
        <w:t>ë</w:t>
      </w:r>
      <w:r w:rsidRPr="007531F3">
        <w:rPr>
          <w:rFonts w:asciiTheme="majorBidi" w:eastAsia="Aptos" w:hAnsiTheme="majorBidi" w:cstheme="majorBidi"/>
          <w:color w:val="000000" w:themeColor="text1"/>
          <w:kern w:val="2"/>
          <w:sz w:val="24"/>
          <w:szCs w:val="24"/>
          <w:shd w:val="clear" w:color="auto" w:fill="FFFFFF"/>
          <w14:ligatures w14:val="standardContextual"/>
        </w:rPr>
        <w:t>t dhe ERMC.</w:t>
      </w:r>
    </w:p>
    <w:p w14:paraId="022E9524" w14:textId="11501A30"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Më poshtë, sjellim në vëmendje numrin e klikimeve në RENJK, për projektaktet e konsultuara, duke i konsideruar me rëndësi, të cilët kanë treguar interes për projektaktet, si vijojnë: </w:t>
      </w:r>
    </w:p>
    <w:p w14:paraId="08B3C586" w14:textId="31902239" w:rsidR="00500CA1" w:rsidRPr="007531F3" w:rsidRDefault="00500CA1"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Projektligji “Për Bankën Shqiptare të Zhvillimit”.</w:t>
      </w:r>
      <w:r w:rsidR="007531F3" w:rsidRPr="007531F3">
        <w:rPr>
          <w:rFonts w:asciiTheme="majorBidi" w:eastAsia="Aptos" w:hAnsiTheme="majorBidi" w:cstheme="majorBidi"/>
          <w:color w:val="000000" w:themeColor="text1"/>
          <w:kern w:val="2"/>
          <w:sz w:val="24"/>
          <w:szCs w:val="24"/>
          <w14:ligatures w14:val="standardContextual"/>
        </w:rPr>
        <w:t>- 963 shikime</w:t>
      </w:r>
    </w:p>
    <w:p w14:paraId="40254F08" w14:textId="7B2D204E" w:rsidR="007A7E03" w:rsidRPr="007531F3" w:rsidRDefault="007A7E03"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Projektligji “Për shitjen e pasurive të paluajtshme shtetërore poseduesëve faktikë jopronare në zonat me përparësi zhvillimin e ekonomisë malore”-</w:t>
      </w:r>
      <w:r w:rsidR="0027465A" w:rsidRPr="007531F3">
        <w:rPr>
          <w:rFonts w:asciiTheme="majorBidi" w:eastAsia="Aptos" w:hAnsiTheme="majorBidi" w:cstheme="majorBidi"/>
          <w:color w:val="000000" w:themeColor="text1"/>
          <w:kern w:val="2"/>
          <w:sz w:val="24"/>
          <w:szCs w:val="24"/>
          <w14:ligatures w14:val="standardContextual"/>
        </w:rPr>
        <w:t>435 shikime</w:t>
      </w:r>
      <w:r w:rsidRPr="007531F3">
        <w:rPr>
          <w:rFonts w:asciiTheme="majorBidi" w:eastAsia="Aptos" w:hAnsiTheme="majorBidi" w:cstheme="majorBidi"/>
          <w:color w:val="000000" w:themeColor="text1"/>
          <w:kern w:val="2"/>
          <w:sz w:val="24"/>
          <w:szCs w:val="24"/>
          <w14:ligatures w14:val="standardContextual"/>
        </w:rPr>
        <w:t xml:space="preserve"> </w:t>
      </w:r>
    </w:p>
    <w:p w14:paraId="501C385B" w14:textId="094146A5"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Projektligji “Për markat tregtare”-2</w:t>
      </w:r>
      <w:r w:rsidR="005B2C48" w:rsidRPr="007531F3">
        <w:rPr>
          <w:rFonts w:asciiTheme="majorBidi" w:eastAsia="Aptos" w:hAnsiTheme="majorBidi" w:cstheme="majorBidi"/>
          <w:color w:val="000000" w:themeColor="text1"/>
          <w:kern w:val="2"/>
          <w:sz w:val="24"/>
          <w:szCs w:val="24"/>
          <w14:ligatures w14:val="standardContextual"/>
        </w:rPr>
        <w:t>785</w:t>
      </w:r>
      <w:r w:rsidRPr="007531F3">
        <w:rPr>
          <w:rFonts w:asciiTheme="majorBidi" w:eastAsia="Aptos" w:hAnsiTheme="majorBidi" w:cstheme="majorBidi"/>
          <w:color w:val="000000" w:themeColor="text1"/>
          <w:kern w:val="2"/>
          <w:sz w:val="24"/>
          <w:szCs w:val="24"/>
          <w14:ligatures w14:val="standardContextual"/>
        </w:rPr>
        <w:t xml:space="preserve"> shikime</w:t>
      </w:r>
    </w:p>
    <w:p w14:paraId="65AAD054" w14:textId="559C822E"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Projektligji “Për patentat, Modelet e Përdorimit dhe Certifikatat e Mbrojtjes Shtesë</w:t>
      </w:r>
      <w:r w:rsidRPr="007531F3">
        <w:rPr>
          <w:rFonts w:asciiTheme="majorBidi" w:eastAsia="Aptos" w:hAnsiTheme="majorBidi" w:cstheme="majorBidi"/>
          <w:i/>
          <w:iCs/>
          <w:color w:val="000000" w:themeColor="text1"/>
          <w:kern w:val="2"/>
          <w:sz w:val="24"/>
          <w:szCs w:val="24"/>
          <w14:ligatures w14:val="standardContextual"/>
        </w:rPr>
        <w:t>".-</w:t>
      </w:r>
      <w:r w:rsidR="005B2C48" w:rsidRPr="007531F3">
        <w:rPr>
          <w:rFonts w:asciiTheme="majorBidi" w:eastAsia="Aptos" w:hAnsiTheme="majorBidi" w:cstheme="majorBidi"/>
          <w:color w:val="000000" w:themeColor="text1"/>
          <w:kern w:val="2"/>
          <w:sz w:val="24"/>
          <w:szCs w:val="24"/>
          <w14:ligatures w14:val="standardContextual"/>
        </w:rPr>
        <w:t>1000</w:t>
      </w:r>
      <w:r w:rsidRPr="007531F3">
        <w:rPr>
          <w:rFonts w:asciiTheme="majorBidi" w:eastAsia="Aptos" w:hAnsiTheme="majorBidi" w:cstheme="majorBidi"/>
          <w:color w:val="000000" w:themeColor="text1"/>
          <w:kern w:val="2"/>
          <w:sz w:val="24"/>
          <w:szCs w:val="24"/>
          <w14:ligatures w14:val="standardContextual"/>
        </w:rPr>
        <w:t xml:space="preserve"> shikime</w:t>
      </w:r>
    </w:p>
    <w:p w14:paraId="65070C1E"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 “Për Koncesionet dhe Partneritetin Publik Privat”.-848 shikime</w:t>
      </w:r>
    </w:p>
    <w:p w14:paraId="48A3CDAA" w14:textId="4ED1E121" w:rsidR="00F77B4E" w:rsidRPr="007531F3" w:rsidRDefault="00F77B4E"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bookmarkStart w:id="18" w:name="_Hlk203045311"/>
      <w:r w:rsidRPr="007531F3">
        <w:rPr>
          <w:rFonts w:asciiTheme="majorBidi" w:eastAsia="Aptos" w:hAnsiTheme="majorBidi" w:cstheme="majorBidi"/>
          <w:color w:val="000000" w:themeColor="text1"/>
          <w:kern w:val="2"/>
          <w:sz w:val="24"/>
          <w:szCs w:val="24"/>
          <w14:ligatures w14:val="standardContextual"/>
        </w:rPr>
        <w:t>Dokumentit të politikave për sigurinë dhe shëndetin në punë 2024-2030 dhe planit të veprimit; 881 shikime</w:t>
      </w:r>
    </w:p>
    <w:bookmarkEnd w:id="18"/>
    <w:p w14:paraId="5A68C06D"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2.4.4 Cila ishte struktura e kontribuesve në konsultimet publike, sa persona, sa persona juridikë (ndërmarrje, shoqata, etj.)? </w:t>
      </w:r>
    </w:p>
    <w:p w14:paraId="7FAAF427"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Sikurse u përmendën edhe më lart, struktura e kontribuesve krahas atyre institucionalë (anëtarë të grupeve të punës) dhe qytetarëve ishin edhe personat juridikë she organizmat si vijon :</w:t>
      </w:r>
    </w:p>
    <w:p w14:paraId="5C658536" w14:textId="7BC14C04"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Organizata Botërore të Pronësisë Intelektuale (</w:t>
      </w:r>
      <w:r w:rsidR="00AA392B" w:rsidRPr="007531F3">
        <w:rPr>
          <w:rFonts w:asciiTheme="majorBidi" w:eastAsia="Aptos" w:hAnsiTheme="majorBidi" w:cstheme="majorBidi"/>
          <w:color w:val="000000" w:themeColor="text1"/>
          <w:kern w:val="2"/>
          <w:sz w:val="24"/>
          <w:szCs w:val="24"/>
          <w14:ligatures w14:val="standardContextual"/>
        </w:rPr>
        <w:t>W</w:t>
      </w:r>
      <w:r w:rsidRPr="007531F3">
        <w:rPr>
          <w:rFonts w:asciiTheme="majorBidi" w:eastAsia="Aptos" w:hAnsiTheme="majorBidi" w:cstheme="majorBidi"/>
          <w:color w:val="000000" w:themeColor="text1"/>
          <w:kern w:val="2"/>
          <w:sz w:val="24"/>
          <w:szCs w:val="24"/>
          <w14:ligatures w14:val="standardContextual"/>
        </w:rPr>
        <w:t>IPO) ;</w:t>
      </w:r>
    </w:p>
    <w:p w14:paraId="3DB44B00" w14:textId="0631D0DA"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Zyra e Pronësisë Intelektuale të Bashkimit </w:t>
      </w:r>
      <w:r w:rsidR="00AA392B" w:rsidRPr="007531F3">
        <w:rPr>
          <w:rFonts w:asciiTheme="majorBidi" w:eastAsia="Aptos" w:hAnsiTheme="majorBidi" w:cstheme="majorBidi"/>
          <w:color w:val="000000" w:themeColor="text1"/>
          <w:kern w:val="2"/>
          <w:sz w:val="24"/>
          <w:szCs w:val="24"/>
          <w14:ligatures w14:val="standardContextual"/>
        </w:rPr>
        <w:t>evropian</w:t>
      </w:r>
      <w:r w:rsidRPr="007531F3">
        <w:rPr>
          <w:rFonts w:asciiTheme="majorBidi" w:eastAsia="Aptos" w:hAnsiTheme="majorBidi" w:cstheme="majorBidi"/>
          <w:color w:val="000000" w:themeColor="text1"/>
          <w:kern w:val="2"/>
          <w:sz w:val="24"/>
          <w:szCs w:val="24"/>
          <w14:ligatures w14:val="standardContextual"/>
        </w:rPr>
        <w:t xml:space="preserve"> (EUIPO)</w:t>
      </w:r>
    </w:p>
    <w:p w14:paraId="48AE056F" w14:textId="0C449703"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Zyra </w:t>
      </w:r>
      <w:r w:rsidR="00AA392B" w:rsidRPr="007531F3">
        <w:rPr>
          <w:rFonts w:asciiTheme="majorBidi" w:eastAsia="Aptos" w:hAnsiTheme="majorBidi" w:cstheme="majorBidi"/>
          <w:color w:val="000000" w:themeColor="text1"/>
          <w:kern w:val="2"/>
          <w:sz w:val="24"/>
          <w:szCs w:val="24"/>
          <w14:ligatures w14:val="standardContextual"/>
        </w:rPr>
        <w:t>Evropiane</w:t>
      </w:r>
      <w:r w:rsidRPr="007531F3">
        <w:rPr>
          <w:rFonts w:asciiTheme="majorBidi" w:eastAsia="Aptos" w:hAnsiTheme="majorBidi" w:cstheme="majorBidi"/>
          <w:color w:val="000000" w:themeColor="text1"/>
          <w:kern w:val="2"/>
          <w:sz w:val="24"/>
          <w:szCs w:val="24"/>
          <w14:ligatures w14:val="standardContextual"/>
        </w:rPr>
        <w:t xml:space="preserve"> të Patentave (EPO)</w:t>
      </w:r>
    </w:p>
    <w:p w14:paraId="57134346"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Studio ligjore Beqiraj &amp; Partners</w:t>
      </w:r>
    </w:p>
    <w:p w14:paraId="1908A701"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Euromark Pat Albania</w:t>
      </w:r>
    </w:p>
    <w:p w14:paraId="7BFB8B48"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Qytetarë</w:t>
      </w:r>
      <w:bookmarkStart w:id="19" w:name="_Hlk202186168"/>
    </w:p>
    <w:p w14:paraId="7C1B32A7"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shd w:val="clear" w:color="auto" w:fill="FFFFFF"/>
          <w14:ligatures w14:val="standardContextual"/>
        </w:rPr>
      </w:pPr>
      <w:r w:rsidRPr="007531F3">
        <w:rPr>
          <w:rFonts w:asciiTheme="majorBidi" w:eastAsia="Aptos" w:hAnsiTheme="majorBidi" w:cstheme="majorBidi"/>
          <w:color w:val="000000" w:themeColor="text1"/>
          <w:kern w:val="2"/>
          <w:sz w:val="24"/>
          <w:szCs w:val="24"/>
          <w:shd w:val="clear" w:color="auto" w:fill="FFFFFF"/>
          <w14:ligatures w14:val="standardContextual"/>
        </w:rPr>
        <w:t>Dhoma Amerikane e Tregtisë në Shqipëri</w:t>
      </w:r>
      <w:bookmarkEnd w:id="19"/>
    </w:p>
    <w:p w14:paraId="3A732748"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Albanian Institute of Science, </w:t>
      </w:r>
    </w:p>
    <w:p w14:paraId="6EB6BD4F" w14:textId="77777777" w:rsidR="009F3C79" w:rsidRPr="007531F3" w:rsidRDefault="009F3C79" w:rsidP="00D159BC">
      <w:pPr>
        <w:widowControl/>
        <w:autoSpaceDE/>
        <w:autoSpaceDN/>
        <w:spacing w:after="160" w:line="278" w:lineRule="auto"/>
        <w:jc w:val="both"/>
        <w:rPr>
          <w:rFonts w:asciiTheme="majorBidi" w:eastAsia="Aptos" w:hAnsiTheme="majorBidi" w:cstheme="majorBidi"/>
          <w:b/>
          <w:color w:val="000000" w:themeColor="text1"/>
          <w:kern w:val="2"/>
          <w:sz w:val="24"/>
          <w:szCs w:val="24"/>
          <w:shd w:val="clear" w:color="auto" w:fill="FFFFFF"/>
          <w14:ligatures w14:val="standardContextual"/>
        </w:rPr>
      </w:pPr>
      <w:r w:rsidRPr="007531F3">
        <w:rPr>
          <w:rFonts w:asciiTheme="majorBidi" w:hAnsiTheme="majorBidi" w:cstheme="majorBidi"/>
          <w:color w:val="000000" w:themeColor="text1"/>
          <w:kern w:val="2"/>
          <w:sz w:val="24"/>
          <w:szCs w:val="24"/>
          <w14:ligatures w14:val="standardContextual"/>
        </w:rPr>
        <w:lastRenderedPageBreak/>
        <w:t>Institute for Democracy and Mediation.</w:t>
      </w:r>
    </w:p>
    <w:p w14:paraId="73897CD4"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Departamenti i Çështjeve Fiskale – FM</w:t>
      </w:r>
    </w:p>
    <w:p w14:paraId="7C86B80A"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Albanian Institutes for Research</w:t>
      </w:r>
    </w:p>
    <w:p w14:paraId="574F4E8B"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2.4.5 </w:t>
      </w:r>
      <w:r w:rsidRPr="007531F3">
        <w:rPr>
          <w:rFonts w:asciiTheme="majorBidi" w:eastAsia="Aptos" w:hAnsiTheme="majorBidi" w:cstheme="majorBidi"/>
          <w:i/>
          <w:iCs/>
          <w:color w:val="000000" w:themeColor="text1"/>
          <w:kern w:val="2"/>
          <w:sz w:val="24"/>
          <w:szCs w:val="24"/>
          <w14:ligatures w14:val="standardContextual"/>
        </w:rPr>
        <w:t xml:space="preserve">A është përmirësuar situata në krahasim me vitet e kaluara? </w:t>
      </w:r>
    </w:p>
    <w:p w14:paraId="438B1753" w14:textId="1E7A2C3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Vlerësojmë se situata në krahasim me vitet e kaluara ka ardhur duke u përmirësuar, gjë që konstatohet nga rritja e numrit të pjesëmarrësve në tryezat e konsultimit të organizuara,</w:t>
      </w:r>
      <w:r w:rsidR="00AA392B" w:rsidRPr="007531F3">
        <w:rPr>
          <w:rFonts w:asciiTheme="majorBidi" w:eastAsia="Aptos" w:hAnsiTheme="majorBidi" w:cstheme="majorBidi"/>
          <w:color w:val="000000" w:themeColor="text1"/>
          <w:kern w:val="2"/>
          <w:sz w:val="24"/>
          <w:szCs w:val="24"/>
          <w14:ligatures w14:val="standardContextual"/>
        </w:rPr>
        <w:t xml:space="preserve"> </w:t>
      </w:r>
      <w:r w:rsidRPr="007531F3">
        <w:rPr>
          <w:rFonts w:asciiTheme="majorBidi" w:eastAsia="Aptos" w:hAnsiTheme="majorBidi" w:cstheme="majorBidi"/>
          <w:color w:val="000000" w:themeColor="text1"/>
          <w:kern w:val="2"/>
          <w:sz w:val="24"/>
          <w:szCs w:val="24"/>
          <w14:ligatures w14:val="standardContextual"/>
        </w:rPr>
        <w:t xml:space="preserve">rritja e angazhimit të organizatave jofitimprurëse në procesin e dhënies së kontributit për hartimin e këtyre akteve. </w:t>
      </w:r>
    </w:p>
    <w:p w14:paraId="4A0AB387"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b/>
          <w:bCs/>
          <w:color w:val="000000" w:themeColor="text1"/>
          <w:kern w:val="2"/>
          <w:sz w:val="24"/>
          <w:szCs w:val="24"/>
          <w14:ligatures w14:val="standardContextual"/>
        </w:rPr>
        <w:t xml:space="preserve">2.5. </w:t>
      </w:r>
      <w:r w:rsidRPr="007531F3">
        <w:rPr>
          <w:rFonts w:asciiTheme="majorBidi" w:eastAsia="Aptos" w:hAnsiTheme="majorBidi" w:cstheme="majorBidi"/>
          <w:b/>
          <w:bCs/>
          <w:i/>
          <w:iCs/>
          <w:color w:val="000000" w:themeColor="text1"/>
          <w:kern w:val="2"/>
          <w:sz w:val="24"/>
          <w:szCs w:val="24"/>
          <w14:ligatures w14:val="standardContextual"/>
        </w:rPr>
        <w:t xml:space="preserve">Rekomandimet dhe komentet e marra </w:t>
      </w:r>
    </w:p>
    <w:p w14:paraId="17961CDC"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2.5.1. Sa është numri i rekomandimeve dhe komenteve të marra gjithsej dhe mesatarja për çdo konsultim? </w:t>
      </w:r>
    </w:p>
    <w:p w14:paraId="74DDDD17"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Në lidhje me numrin e komenteve dhe rekomandimeve të marra gjithsej dhe mesataren, duke i’u referuar  projektakteve të miratuara objekt i konsultimit publik theksojmë se janë 99 komente dhe rekomandime në tërësi, përkatësisht: </w:t>
      </w:r>
    </w:p>
    <w:p w14:paraId="01988EB8" w14:textId="7949993B" w:rsidR="0027465A" w:rsidRPr="007531F3" w:rsidRDefault="0027465A"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1. “Për shitjen e pasurive të paluajtshme shtetërore poseduesëve faktikë jopronare në zonat me përparësi zhvillimin e ekonomisë malore”- 0 komente</w:t>
      </w:r>
    </w:p>
    <w:p w14:paraId="7E77ABE5" w14:textId="71B5E20B" w:rsidR="009F3C79" w:rsidRPr="007531F3" w:rsidRDefault="0027465A"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2. </w:t>
      </w:r>
      <w:r w:rsidR="009F3C79" w:rsidRPr="007531F3">
        <w:rPr>
          <w:rFonts w:asciiTheme="majorBidi" w:eastAsia="Aptos" w:hAnsiTheme="majorBidi" w:cstheme="majorBidi"/>
          <w:color w:val="000000" w:themeColor="text1"/>
          <w:kern w:val="2"/>
          <w:sz w:val="24"/>
          <w:szCs w:val="24"/>
          <w14:ligatures w14:val="standardContextual"/>
        </w:rPr>
        <w:t xml:space="preserve"> Projektligj “Për Markat Tregtare”- 72 komente</w:t>
      </w:r>
    </w:p>
    <w:p w14:paraId="4E9F6291" w14:textId="3ACD7503" w:rsidR="007531F3" w:rsidRPr="007531F3" w:rsidRDefault="007531F3"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3. Projektligj Për Bankën Shqiptare të Zhvillimit”.-1 koment</w:t>
      </w:r>
    </w:p>
    <w:p w14:paraId="500A69CD" w14:textId="6211C428" w:rsidR="009F3C79" w:rsidRPr="007531F3" w:rsidRDefault="007531F3"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4</w:t>
      </w:r>
      <w:r w:rsidR="009F3C79" w:rsidRPr="007531F3">
        <w:rPr>
          <w:rFonts w:asciiTheme="majorBidi" w:eastAsia="Aptos" w:hAnsiTheme="majorBidi" w:cstheme="majorBidi"/>
          <w:color w:val="000000" w:themeColor="text1"/>
          <w:kern w:val="2"/>
          <w:sz w:val="24"/>
          <w:szCs w:val="24"/>
          <w14:ligatures w14:val="standardContextual"/>
        </w:rPr>
        <w:t xml:space="preserve">.Projektligj </w:t>
      </w:r>
      <w:bookmarkStart w:id="20" w:name="_Hlk202182463"/>
      <w:r w:rsidR="009F3C79" w:rsidRPr="007531F3">
        <w:rPr>
          <w:rFonts w:asciiTheme="majorBidi" w:eastAsia="Aptos" w:hAnsiTheme="majorBidi" w:cstheme="majorBidi"/>
          <w:color w:val="000000" w:themeColor="text1"/>
          <w:kern w:val="2"/>
          <w:sz w:val="24"/>
          <w:szCs w:val="24"/>
          <w14:ligatures w14:val="standardContextual"/>
        </w:rPr>
        <w:t>“</w:t>
      </w:r>
      <w:r w:rsidR="008C1892" w:rsidRPr="007531F3">
        <w:rPr>
          <w:rFonts w:asciiTheme="majorBidi" w:eastAsia="Aptos" w:hAnsiTheme="majorBidi" w:cstheme="majorBidi"/>
          <w:color w:val="000000" w:themeColor="text1"/>
          <w:kern w:val="2"/>
          <w:sz w:val="24"/>
          <w:szCs w:val="24"/>
          <w14:ligatures w14:val="standardContextual"/>
        </w:rPr>
        <w:t>Për</w:t>
      </w:r>
      <w:r w:rsidR="009F3C79" w:rsidRPr="007531F3">
        <w:rPr>
          <w:rFonts w:asciiTheme="majorBidi" w:eastAsia="Aptos" w:hAnsiTheme="majorBidi" w:cstheme="majorBidi"/>
          <w:color w:val="000000" w:themeColor="text1"/>
          <w:kern w:val="2"/>
          <w:sz w:val="24"/>
          <w:szCs w:val="24"/>
          <w14:ligatures w14:val="standardContextual"/>
        </w:rPr>
        <w:t xml:space="preserve"> patentat,</w:t>
      </w:r>
      <w:r w:rsidR="008C1892" w:rsidRPr="007531F3">
        <w:rPr>
          <w:rFonts w:asciiTheme="majorBidi" w:eastAsia="Aptos" w:hAnsiTheme="majorBidi" w:cstheme="majorBidi"/>
          <w:color w:val="000000" w:themeColor="text1"/>
          <w:kern w:val="2"/>
          <w:sz w:val="24"/>
          <w:szCs w:val="24"/>
          <w14:ligatures w14:val="standardContextual"/>
        </w:rPr>
        <w:t xml:space="preserve"> </w:t>
      </w:r>
      <w:r w:rsidR="009F3C79" w:rsidRPr="007531F3">
        <w:rPr>
          <w:rFonts w:asciiTheme="majorBidi" w:eastAsia="Aptos" w:hAnsiTheme="majorBidi" w:cstheme="majorBidi"/>
          <w:color w:val="000000" w:themeColor="text1"/>
          <w:kern w:val="2"/>
          <w:sz w:val="24"/>
          <w:szCs w:val="24"/>
          <w14:ligatures w14:val="standardContextual"/>
        </w:rPr>
        <w:t xml:space="preserve">modelet e </w:t>
      </w:r>
      <w:r w:rsidR="008C1892" w:rsidRPr="007531F3">
        <w:rPr>
          <w:rFonts w:asciiTheme="majorBidi" w:eastAsia="Aptos" w:hAnsiTheme="majorBidi" w:cstheme="majorBidi"/>
          <w:color w:val="000000" w:themeColor="text1"/>
          <w:kern w:val="2"/>
          <w:sz w:val="24"/>
          <w:szCs w:val="24"/>
          <w14:ligatures w14:val="standardContextual"/>
        </w:rPr>
        <w:t>përdorimit</w:t>
      </w:r>
      <w:r w:rsidR="009F3C79" w:rsidRPr="007531F3">
        <w:rPr>
          <w:rFonts w:asciiTheme="majorBidi" w:eastAsia="Aptos" w:hAnsiTheme="majorBidi" w:cstheme="majorBidi"/>
          <w:color w:val="000000" w:themeColor="text1"/>
          <w:kern w:val="2"/>
          <w:sz w:val="24"/>
          <w:szCs w:val="24"/>
          <w14:ligatures w14:val="standardContextual"/>
        </w:rPr>
        <w:t xml:space="preserve"> dhe certifikatat e mbrojtjes shtesë</w:t>
      </w:r>
      <w:bookmarkEnd w:id="20"/>
      <w:r w:rsidR="009F3C79" w:rsidRPr="007531F3">
        <w:rPr>
          <w:rFonts w:asciiTheme="majorBidi" w:eastAsia="Aptos" w:hAnsiTheme="majorBidi" w:cstheme="majorBidi"/>
          <w:color w:val="000000" w:themeColor="text1"/>
          <w:kern w:val="2"/>
          <w:sz w:val="24"/>
          <w:szCs w:val="24"/>
          <w14:ligatures w14:val="standardContextual"/>
        </w:rPr>
        <w:t>”-2</w:t>
      </w:r>
      <w:r w:rsidR="00441FF3" w:rsidRPr="007531F3">
        <w:rPr>
          <w:rFonts w:asciiTheme="majorBidi" w:eastAsia="Aptos" w:hAnsiTheme="majorBidi" w:cstheme="majorBidi"/>
          <w:color w:val="000000" w:themeColor="text1"/>
          <w:kern w:val="2"/>
          <w:sz w:val="24"/>
          <w:szCs w:val="24"/>
          <w14:ligatures w14:val="standardContextual"/>
        </w:rPr>
        <w:t xml:space="preserve">5 </w:t>
      </w:r>
      <w:r w:rsidR="009F3C79" w:rsidRPr="007531F3">
        <w:rPr>
          <w:rFonts w:asciiTheme="majorBidi" w:eastAsia="Aptos" w:hAnsiTheme="majorBidi" w:cstheme="majorBidi"/>
          <w:color w:val="000000" w:themeColor="text1"/>
          <w:kern w:val="2"/>
          <w:sz w:val="24"/>
          <w:szCs w:val="24"/>
          <w14:ligatures w14:val="standardContextual"/>
        </w:rPr>
        <w:t>komente</w:t>
      </w:r>
    </w:p>
    <w:p w14:paraId="3A89AFD2" w14:textId="1A36C152" w:rsidR="009F3C79" w:rsidRPr="007531F3" w:rsidRDefault="007531F3"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5</w:t>
      </w:r>
      <w:r w:rsidR="00441FF3" w:rsidRPr="007531F3">
        <w:rPr>
          <w:rFonts w:asciiTheme="majorBidi" w:eastAsia="Aptos" w:hAnsiTheme="majorBidi" w:cstheme="majorBidi"/>
          <w:color w:val="000000" w:themeColor="text1"/>
          <w:kern w:val="2"/>
          <w:sz w:val="24"/>
          <w:szCs w:val="24"/>
          <w14:ligatures w14:val="standardContextual"/>
        </w:rPr>
        <w:t xml:space="preserve">. </w:t>
      </w:r>
      <w:r w:rsidR="009F3C79" w:rsidRPr="007531F3">
        <w:rPr>
          <w:rFonts w:asciiTheme="majorBidi" w:eastAsia="Aptos" w:hAnsiTheme="majorBidi" w:cstheme="majorBidi"/>
          <w:color w:val="000000" w:themeColor="text1"/>
          <w:kern w:val="2"/>
          <w:sz w:val="24"/>
          <w:szCs w:val="24"/>
          <w14:ligatures w14:val="standardContextual"/>
        </w:rPr>
        <w:t>Projektligj “Për Koncesionet dhe Partneritetin Publik Privat”.-6 komente</w:t>
      </w:r>
    </w:p>
    <w:p w14:paraId="78F2761E" w14:textId="2972B188" w:rsidR="001427DF" w:rsidRPr="007531F3" w:rsidRDefault="007531F3"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6</w:t>
      </w:r>
      <w:r w:rsidR="0027465A" w:rsidRPr="007531F3">
        <w:rPr>
          <w:rFonts w:asciiTheme="majorBidi" w:eastAsia="Aptos" w:hAnsiTheme="majorBidi" w:cstheme="majorBidi"/>
          <w:color w:val="000000" w:themeColor="text1"/>
          <w:kern w:val="2"/>
          <w:sz w:val="24"/>
          <w:szCs w:val="24"/>
          <w14:ligatures w14:val="standardContextual"/>
        </w:rPr>
        <w:t xml:space="preserve">. </w:t>
      </w:r>
      <w:r w:rsidR="00441FF3" w:rsidRPr="007531F3">
        <w:rPr>
          <w:rFonts w:asciiTheme="majorBidi" w:eastAsia="Aptos" w:hAnsiTheme="majorBidi" w:cstheme="majorBidi"/>
          <w:color w:val="000000" w:themeColor="text1"/>
          <w:kern w:val="2"/>
          <w:sz w:val="24"/>
          <w:szCs w:val="24"/>
          <w14:ligatures w14:val="standardContextual"/>
        </w:rPr>
        <w:t xml:space="preserve"> Dokumentit të politikave për sigurinë dhe shëndetin në punë 2024-2030 dhe planit të veprimit; 5  komente</w:t>
      </w:r>
      <w:r w:rsidR="001427DF" w:rsidRPr="007531F3">
        <w:rPr>
          <w:rFonts w:asciiTheme="majorBidi" w:eastAsia="Aptos" w:hAnsiTheme="majorBidi" w:cstheme="majorBidi"/>
          <w:color w:val="000000" w:themeColor="text1"/>
          <w:kern w:val="2"/>
          <w:sz w:val="24"/>
          <w:szCs w:val="24"/>
          <w14:ligatures w14:val="standardContextual"/>
        </w:rPr>
        <w:t>.</w:t>
      </w:r>
    </w:p>
    <w:p w14:paraId="4F2AD6AB" w14:textId="77777777"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2.5.2 Sa prej tyre u pranuan, u pranuan pjesërisht ose u refuzuan? </w:t>
      </w:r>
    </w:p>
    <w:p w14:paraId="397A2D9F" w14:textId="1AE7B9EC"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Për projektligjin "Për Markat Tregtare" janë dhënë 72 komente nga t</w:t>
      </w:r>
      <w:r w:rsidR="005D581A" w:rsidRPr="007531F3">
        <w:rPr>
          <w:rFonts w:asciiTheme="majorBidi" w:eastAsia="Aptos" w:hAnsiTheme="majorBidi" w:cstheme="majorBidi"/>
          <w:color w:val="000000" w:themeColor="text1"/>
          <w:kern w:val="2"/>
          <w:sz w:val="24"/>
          <w:szCs w:val="24"/>
          <w14:ligatures w14:val="standardContextual"/>
        </w:rPr>
        <w:t>ë</w:t>
      </w:r>
      <w:r w:rsidRPr="007531F3">
        <w:rPr>
          <w:rFonts w:asciiTheme="majorBidi" w:eastAsia="Aptos" w:hAnsiTheme="majorBidi" w:cstheme="majorBidi"/>
          <w:color w:val="000000" w:themeColor="text1"/>
          <w:kern w:val="2"/>
          <w:sz w:val="24"/>
          <w:szCs w:val="24"/>
          <w14:ligatures w14:val="standardContextual"/>
        </w:rPr>
        <w:t xml:space="preserve"> </w:t>
      </w:r>
      <w:r w:rsidR="008C1892" w:rsidRPr="007531F3">
        <w:rPr>
          <w:rFonts w:asciiTheme="majorBidi" w:eastAsia="Aptos" w:hAnsiTheme="majorBidi" w:cstheme="majorBidi"/>
          <w:color w:val="000000" w:themeColor="text1"/>
          <w:kern w:val="2"/>
          <w:sz w:val="24"/>
          <w:szCs w:val="24"/>
          <w14:ligatures w14:val="standardContextual"/>
        </w:rPr>
        <w:t>cilat</w:t>
      </w:r>
      <w:r w:rsidRPr="007531F3">
        <w:rPr>
          <w:rFonts w:asciiTheme="majorBidi" w:eastAsia="Aptos" w:hAnsiTheme="majorBidi" w:cstheme="majorBidi"/>
          <w:color w:val="000000" w:themeColor="text1"/>
          <w:kern w:val="2"/>
          <w:sz w:val="24"/>
          <w:szCs w:val="24"/>
          <w14:ligatures w14:val="standardContextual"/>
        </w:rPr>
        <w:t xml:space="preserve"> 57 komente janë pranuar dhe 1 koment është pranuar pjesërisht dhe 14 komente janë refuzuar.</w:t>
      </w:r>
    </w:p>
    <w:p w14:paraId="1F34FBE3" w14:textId="0240ED34" w:rsidR="009F3C79" w:rsidRPr="007531F3" w:rsidRDefault="009F3C79" w:rsidP="00D159BC">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Për projektligjin “</w:t>
      </w:r>
      <w:r w:rsidR="008C1892" w:rsidRPr="007531F3">
        <w:rPr>
          <w:rFonts w:asciiTheme="majorBidi" w:eastAsia="Aptos" w:hAnsiTheme="majorBidi" w:cstheme="majorBidi"/>
          <w:color w:val="000000" w:themeColor="text1"/>
          <w:kern w:val="2"/>
          <w:sz w:val="24"/>
          <w:szCs w:val="24"/>
          <w14:ligatures w14:val="standardContextual"/>
        </w:rPr>
        <w:t>Për</w:t>
      </w:r>
      <w:r w:rsidRPr="007531F3">
        <w:rPr>
          <w:rFonts w:asciiTheme="majorBidi" w:eastAsia="Aptos" w:hAnsiTheme="majorBidi" w:cstheme="majorBidi"/>
          <w:color w:val="000000" w:themeColor="text1"/>
          <w:kern w:val="2"/>
          <w:sz w:val="24"/>
          <w:szCs w:val="24"/>
          <w14:ligatures w14:val="standardContextual"/>
        </w:rPr>
        <w:t xml:space="preserve"> patentat,  modelet e </w:t>
      </w:r>
      <w:r w:rsidR="008C1892" w:rsidRPr="007531F3">
        <w:rPr>
          <w:rFonts w:asciiTheme="majorBidi" w:eastAsia="Aptos" w:hAnsiTheme="majorBidi" w:cstheme="majorBidi"/>
          <w:color w:val="000000" w:themeColor="text1"/>
          <w:kern w:val="2"/>
          <w:sz w:val="24"/>
          <w:szCs w:val="24"/>
          <w14:ligatures w14:val="standardContextual"/>
        </w:rPr>
        <w:t>përdorimit</w:t>
      </w:r>
      <w:r w:rsidRPr="007531F3">
        <w:rPr>
          <w:rFonts w:asciiTheme="majorBidi" w:eastAsia="Aptos" w:hAnsiTheme="majorBidi" w:cstheme="majorBidi"/>
          <w:color w:val="000000" w:themeColor="text1"/>
          <w:kern w:val="2"/>
          <w:sz w:val="24"/>
          <w:szCs w:val="24"/>
          <w14:ligatures w14:val="standardContextual"/>
        </w:rPr>
        <w:t xml:space="preserve"> dhe certifikatat e mbrojtjes shtesë” janë dhënë 2</w:t>
      </w:r>
      <w:r w:rsidR="00441FF3" w:rsidRPr="007531F3">
        <w:rPr>
          <w:rFonts w:asciiTheme="majorBidi" w:eastAsia="Aptos" w:hAnsiTheme="majorBidi" w:cstheme="majorBidi"/>
          <w:color w:val="000000" w:themeColor="text1"/>
          <w:kern w:val="2"/>
          <w:sz w:val="24"/>
          <w:szCs w:val="24"/>
          <w14:ligatures w14:val="standardContextual"/>
        </w:rPr>
        <w:t>4</w:t>
      </w:r>
      <w:r w:rsidRPr="007531F3">
        <w:rPr>
          <w:rFonts w:asciiTheme="majorBidi" w:eastAsia="Aptos" w:hAnsiTheme="majorBidi" w:cstheme="majorBidi"/>
          <w:color w:val="000000" w:themeColor="text1"/>
          <w:kern w:val="2"/>
          <w:sz w:val="24"/>
          <w:szCs w:val="24"/>
          <w14:ligatures w14:val="standardContextual"/>
        </w:rPr>
        <w:t xml:space="preserve"> komente nga të cilat 1</w:t>
      </w:r>
      <w:r w:rsidR="00441FF3" w:rsidRPr="007531F3">
        <w:rPr>
          <w:rFonts w:asciiTheme="majorBidi" w:eastAsia="Aptos" w:hAnsiTheme="majorBidi" w:cstheme="majorBidi"/>
          <w:color w:val="000000" w:themeColor="text1"/>
          <w:kern w:val="2"/>
          <w:sz w:val="24"/>
          <w:szCs w:val="24"/>
          <w14:ligatures w14:val="standardContextual"/>
        </w:rPr>
        <w:t xml:space="preserve">7 </w:t>
      </w:r>
      <w:r w:rsidRPr="007531F3">
        <w:rPr>
          <w:rFonts w:asciiTheme="majorBidi" w:eastAsia="Aptos" w:hAnsiTheme="majorBidi" w:cstheme="majorBidi"/>
          <w:color w:val="000000" w:themeColor="text1"/>
          <w:kern w:val="2"/>
          <w:sz w:val="24"/>
          <w:szCs w:val="24"/>
          <w14:ligatures w14:val="standardContextual"/>
        </w:rPr>
        <w:t xml:space="preserve">janë pranuar plotësisht, dhe </w:t>
      </w:r>
      <w:r w:rsidR="00441FF3" w:rsidRPr="007531F3">
        <w:rPr>
          <w:rFonts w:asciiTheme="majorBidi" w:eastAsia="Aptos" w:hAnsiTheme="majorBidi" w:cstheme="majorBidi"/>
          <w:color w:val="000000" w:themeColor="text1"/>
          <w:kern w:val="2"/>
          <w:sz w:val="24"/>
          <w:szCs w:val="24"/>
          <w14:ligatures w14:val="standardContextual"/>
        </w:rPr>
        <w:t>7</w:t>
      </w:r>
      <w:r w:rsidRPr="007531F3">
        <w:rPr>
          <w:rFonts w:asciiTheme="majorBidi" w:eastAsia="Aptos" w:hAnsiTheme="majorBidi" w:cstheme="majorBidi"/>
          <w:color w:val="000000" w:themeColor="text1"/>
          <w:kern w:val="2"/>
          <w:sz w:val="24"/>
          <w:szCs w:val="24"/>
          <w14:ligatures w14:val="standardContextual"/>
        </w:rPr>
        <w:t xml:space="preserve"> janë pranuar pjesërisht.</w:t>
      </w:r>
    </w:p>
    <w:p w14:paraId="72242531" w14:textId="2DA98981" w:rsidR="009F3C79" w:rsidRPr="007531F3" w:rsidRDefault="009F3C79" w:rsidP="00D159BC">
      <w:pPr>
        <w:widowControl/>
        <w:autoSpaceDE/>
        <w:autoSpaceDN/>
        <w:spacing w:after="160" w:line="278" w:lineRule="auto"/>
        <w:jc w:val="both"/>
        <w:outlineLvl w:val="0"/>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Projektligj “Për Koncesionet dhe Partneritetin Publik Privat” janë dhënë 6 komente ku janë adresuar çështje të ndryshme, dhe janë reflektuar pjesa më e madhe e komenteve duke ripunuar në tërësi draftin</w:t>
      </w:r>
      <w:r w:rsidR="00441FF3" w:rsidRPr="007531F3">
        <w:rPr>
          <w:rFonts w:asciiTheme="majorBidi" w:eastAsia="Aptos" w:hAnsiTheme="majorBidi" w:cstheme="majorBidi"/>
          <w:color w:val="000000" w:themeColor="text1"/>
          <w:kern w:val="2"/>
          <w:sz w:val="24"/>
          <w:szCs w:val="24"/>
          <w14:ligatures w14:val="standardContextual"/>
        </w:rPr>
        <w:t>, 1i refuzuar dhe 5 komente t</w:t>
      </w:r>
      <w:r w:rsidR="005D581A" w:rsidRPr="007531F3">
        <w:rPr>
          <w:rFonts w:asciiTheme="majorBidi" w:eastAsia="Aptos" w:hAnsiTheme="majorBidi" w:cstheme="majorBidi"/>
          <w:color w:val="000000" w:themeColor="text1"/>
          <w:kern w:val="2"/>
          <w:sz w:val="24"/>
          <w:szCs w:val="24"/>
          <w14:ligatures w14:val="standardContextual"/>
        </w:rPr>
        <w:t>ë</w:t>
      </w:r>
      <w:r w:rsidR="00441FF3" w:rsidRPr="007531F3">
        <w:rPr>
          <w:rFonts w:asciiTheme="majorBidi" w:eastAsia="Aptos" w:hAnsiTheme="majorBidi" w:cstheme="majorBidi"/>
          <w:color w:val="000000" w:themeColor="text1"/>
          <w:kern w:val="2"/>
          <w:sz w:val="24"/>
          <w:szCs w:val="24"/>
          <w14:ligatures w14:val="standardContextual"/>
        </w:rPr>
        <w:t xml:space="preserve"> pranuara pjes</w:t>
      </w:r>
      <w:r w:rsidR="005D581A" w:rsidRPr="007531F3">
        <w:rPr>
          <w:rFonts w:asciiTheme="majorBidi" w:eastAsia="Aptos" w:hAnsiTheme="majorBidi" w:cstheme="majorBidi"/>
          <w:color w:val="000000" w:themeColor="text1"/>
          <w:kern w:val="2"/>
          <w:sz w:val="24"/>
          <w:szCs w:val="24"/>
          <w14:ligatures w14:val="standardContextual"/>
        </w:rPr>
        <w:t>ë</w:t>
      </w:r>
      <w:r w:rsidR="00441FF3" w:rsidRPr="007531F3">
        <w:rPr>
          <w:rFonts w:asciiTheme="majorBidi" w:eastAsia="Aptos" w:hAnsiTheme="majorBidi" w:cstheme="majorBidi"/>
          <w:color w:val="000000" w:themeColor="text1"/>
          <w:kern w:val="2"/>
          <w:sz w:val="24"/>
          <w:szCs w:val="24"/>
          <w14:ligatures w14:val="standardContextual"/>
        </w:rPr>
        <w:t>risht.</w:t>
      </w:r>
    </w:p>
    <w:p w14:paraId="1C8CB11C" w14:textId="77777777" w:rsidR="009F3C79" w:rsidRPr="007531F3" w:rsidRDefault="009F3C79" w:rsidP="00D159BC">
      <w:pPr>
        <w:pStyle w:val="BodyText"/>
        <w:jc w:val="both"/>
        <w:rPr>
          <w:rFonts w:asciiTheme="majorBidi" w:hAnsiTheme="majorBidi" w:cstheme="majorBidi"/>
          <w:color w:val="000000" w:themeColor="text1"/>
          <w:lang w:eastAsia="en-GB"/>
        </w:rPr>
      </w:pPr>
      <w:r w:rsidRPr="007531F3">
        <w:rPr>
          <w:rFonts w:asciiTheme="majorBidi" w:hAnsiTheme="majorBidi" w:cstheme="majorBidi"/>
          <w:b/>
          <w:bCs/>
          <w:color w:val="000000" w:themeColor="text1"/>
          <w:lang w:eastAsia="en-GB"/>
        </w:rPr>
        <w:t>Paraqitja grafike e komenteve:</w:t>
      </w:r>
    </w:p>
    <w:p w14:paraId="5C734DD8" w14:textId="77777777" w:rsidR="009F3C79" w:rsidRPr="007531F3" w:rsidRDefault="009F3C79" w:rsidP="009F3C79">
      <w:pPr>
        <w:pStyle w:val="BodyText"/>
        <w:jc w:val="both"/>
        <w:rPr>
          <w:rFonts w:asciiTheme="majorBidi" w:hAnsiTheme="majorBidi" w:cstheme="majorBidi"/>
          <w:color w:val="000000" w:themeColor="text1"/>
          <w:lang w:eastAsia="en-GB"/>
        </w:rPr>
      </w:pPr>
    </w:p>
    <w:p w14:paraId="6046F0B1" w14:textId="078A9F4E" w:rsidR="009F3C79" w:rsidRPr="007531F3" w:rsidRDefault="009F3C79" w:rsidP="00D420DF">
      <w:pPr>
        <w:pStyle w:val="BodyText"/>
        <w:spacing w:before="42"/>
        <w:rPr>
          <w:rFonts w:asciiTheme="majorBidi" w:hAnsiTheme="majorBidi" w:cstheme="majorBidi"/>
          <w:iCs/>
          <w:color w:val="000000" w:themeColor="text1"/>
        </w:rPr>
      </w:pPr>
      <w:r w:rsidRPr="007531F3">
        <w:rPr>
          <w:rFonts w:asciiTheme="majorBidi" w:hAnsiTheme="majorBidi" w:cstheme="majorBidi"/>
          <w:noProof/>
          <w:color w:val="000000" w:themeColor="text1"/>
        </w:rPr>
        <w:lastRenderedPageBreak/>
        <w:drawing>
          <wp:inline distT="0" distB="0" distL="0" distR="0" wp14:anchorId="1192D52B" wp14:editId="49089FB9">
            <wp:extent cx="5543030" cy="3087370"/>
            <wp:effectExtent l="0" t="0" r="635" b="0"/>
            <wp:docPr id="1323369418"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put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41"/>
                    <a:stretch/>
                  </pic:blipFill>
                  <pic:spPr bwMode="auto">
                    <a:xfrm>
                      <a:off x="0" y="0"/>
                      <a:ext cx="5560869" cy="3097306"/>
                    </a:xfrm>
                    <a:prstGeom prst="rect">
                      <a:avLst/>
                    </a:prstGeom>
                    <a:noFill/>
                    <a:ln>
                      <a:noFill/>
                    </a:ln>
                    <a:extLst>
                      <a:ext uri="{53640926-AAD7-44D8-BBD7-CCE9431645EC}">
                        <a14:shadowObscured xmlns:a14="http://schemas.microsoft.com/office/drawing/2010/main"/>
                      </a:ext>
                    </a:extLst>
                  </pic:spPr>
                </pic:pic>
              </a:graphicData>
            </a:graphic>
          </wp:inline>
        </w:drawing>
      </w:r>
    </w:p>
    <w:p w14:paraId="51E7476C"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2.5.3 Cila është tendenca nëse krahasohet me vitet e kaluara? </w:t>
      </w:r>
    </w:p>
    <w:p w14:paraId="30ABDF9D"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Tendenca e pranimit të komenteve dhe sugjerimeve të dhëna nëpërmjet RENJK apo takimeve publike, mbetet e kënaqshme dhe sa vjen e përmirësohet, pasi një pjesë e konsiderueshme e komenteve të marra, janë reflektuar. </w:t>
      </w:r>
    </w:p>
    <w:p w14:paraId="4CAE5AA8"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2.5.4 Sa raporte të VNR-së janë ndryshuar/përditësuar në bazë të informacionit/të dhënave të marra gjatë konsultimit publik? </w:t>
      </w:r>
    </w:p>
    <w:p w14:paraId="57D8C9F4"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Asnjë raport VNR nuk është ndryshuar apo përditësuar në bazë të informacionit të marrë gjatë konsultimit publik, pasi ndryshimet nuk preknin përmbajtjen e VNR, por sigurisht këto ndryshime u reflektuan në draftin e projektligjit të dërguar për bashkërendim pranë ministrive të linjës. </w:t>
      </w:r>
    </w:p>
    <w:p w14:paraId="32C87733"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b/>
          <w:bCs/>
          <w:color w:val="000000" w:themeColor="text1"/>
          <w:kern w:val="2"/>
          <w:sz w:val="24"/>
          <w:szCs w:val="24"/>
          <w14:ligatures w14:val="standardContextual"/>
        </w:rPr>
        <w:t>2.6</w:t>
      </w:r>
      <w:r w:rsidRPr="007531F3">
        <w:rPr>
          <w:rFonts w:asciiTheme="majorBidi" w:eastAsia="Aptos" w:hAnsiTheme="majorBidi" w:cstheme="majorBidi"/>
          <w:color w:val="000000" w:themeColor="text1"/>
          <w:kern w:val="2"/>
          <w:sz w:val="24"/>
          <w:szCs w:val="24"/>
          <w14:ligatures w14:val="standardContextual"/>
        </w:rPr>
        <w:t xml:space="preserve"> </w:t>
      </w:r>
      <w:r w:rsidRPr="007531F3">
        <w:rPr>
          <w:rFonts w:asciiTheme="majorBidi" w:eastAsia="Aptos" w:hAnsiTheme="majorBidi" w:cstheme="majorBidi"/>
          <w:b/>
          <w:bCs/>
          <w:i/>
          <w:iCs/>
          <w:color w:val="000000" w:themeColor="text1"/>
          <w:kern w:val="2"/>
          <w:sz w:val="24"/>
          <w:szCs w:val="24"/>
          <w14:ligatures w14:val="standardContextual"/>
        </w:rPr>
        <w:t xml:space="preserve">Raportet mbi rezultatet e konsultimit </w:t>
      </w:r>
    </w:p>
    <w:p w14:paraId="4F91A609"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i/>
          <w:iCs/>
          <w:color w:val="000000" w:themeColor="text1"/>
          <w:kern w:val="2"/>
          <w:sz w:val="24"/>
          <w:szCs w:val="24"/>
          <w14:ligatures w14:val="standardContextual"/>
        </w:rPr>
        <w:t xml:space="preserve">2.6.1 Sa raporte konsultimi publikoi institucioni? </w:t>
      </w:r>
    </w:p>
    <w:p w14:paraId="219B7E30" w14:textId="2E3F3EAB"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Për të gjitha aktet e publikuara në RENJK, për të cilat afati i konsultimit është mbyllur dhe është bërë vlerësimi i komenteve nga strukturat teknike, institucioni publikoi </w:t>
      </w:r>
      <w:r w:rsidR="00D159BC" w:rsidRPr="007531F3">
        <w:rPr>
          <w:rFonts w:asciiTheme="majorBidi" w:eastAsia="Aptos" w:hAnsiTheme="majorBidi" w:cstheme="majorBidi"/>
          <w:color w:val="000000" w:themeColor="text1"/>
          <w:kern w:val="2"/>
          <w:sz w:val="24"/>
          <w:szCs w:val="24"/>
          <w14:ligatures w14:val="standardContextual"/>
        </w:rPr>
        <w:t>17</w:t>
      </w:r>
      <w:r w:rsidRPr="007531F3">
        <w:rPr>
          <w:rFonts w:asciiTheme="majorBidi" w:eastAsia="Aptos" w:hAnsiTheme="majorBidi" w:cstheme="majorBidi"/>
          <w:color w:val="000000" w:themeColor="text1"/>
          <w:kern w:val="2"/>
          <w:sz w:val="24"/>
          <w:szCs w:val="24"/>
          <w14:ligatures w14:val="standardContextual"/>
        </w:rPr>
        <w:t xml:space="preserve"> raporte konsultimi për rezultatet e këtij procesi, pavarësisht nëse janë marrë komente apo jo. </w:t>
      </w:r>
    </w:p>
    <w:p w14:paraId="6544C5E3"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2.6.2. </w:t>
      </w:r>
      <w:r w:rsidRPr="007531F3">
        <w:rPr>
          <w:rFonts w:asciiTheme="majorBidi" w:eastAsia="Aptos" w:hAnsiTheme="majorBidi" w:cstheme="majorBidi"/>
          <w:i/>
          <w:iCs/>
          <w:color w:val="000000" w:themeColor="text1"/>
          <w:kern w:val="2"/>
          <w:sz w:val="24"/>
          <w:szCs w:val="24"/>
          <w14:ligatures w14:val="standardContextual"/>
        </w:rPr>
        <w:t xml:space="preserve">Nëse disa nuk u publikuan, cilat janë arsyet? </w:t>
      </w:r>
    </w:p>
    <w:p w14:paraId="1A687620"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Të gjitha raportet finale pas reflektimit të komenteve në tabelën përkatëse të raportit janë publikuar. </w:t>
      </w:r>
    </w:p>
    <w:p w14:paraId="3488693D" w14:textId="77777777" w:rsidR="009F3C79" w:rsidRPr="007531F3" w:rsidRDefault="009F3C79" w:rsidP="009F3C79">
      <w:pPr>
        <w:widowControl/>
        <w:autoSpaceDE/>
        <w:autoSpaceDN/>
        <w:spacing w:after="160" w:line="278" w:lineRule="auto"/>
        <w:jc w:val="both"/>
        <w:rPr>
          <w:rFonts w:asciiTheme="majorBidi" w:eastAsia="Aptos" w:hAnsiTheme="majorBidi" w:cstheme="majorBidi"/>
          <w:b/>
          <w:bCs/>
          <w:color w:val="000000" w:themeColor="text1"/>
          <w:kern w:val="2"/>
          <w:sz w:val="24"/>
          <w:szCs w:val="24"/>
          <w14:ligatures w14:val="standardContextual"/>
        </w:rPr>
      </w:pPr>
      <w:r w:rsidRPr="007531F3">
        <w:rPr>
          <w:rFonts w:asciiTheme="majorBidi" w:eastAsia="Aptos" w:hAnsiTheme="majorBidi" w:cstheme="majorBidi"/>
          <w:b/>
          <w:bCs/>
          <w:color w:val="000000" w:themeColor="text1"/>
          <w:kern w:val="2"/>
          <w:sz w:val="24"/>
          <w:szCs w:val="24"/>
          <w14:ligatures w14:val="standardContextual"/>
        </w:rPr>
        <w:t xml:space="preserve">2.7 Vetëvlerësimi i institucionit në lidhje me Indeksin e cilësisë së performancës institucionale në përputhje me kërkesat e ligjit për njoftimin dhe konsultimin publik </w:t>
      </w:r>
      <w:r w:rsidRPr="007531F3">
        <w:rPr>
          <w:rFonts w:asciiTheme="majorBidi" w:eastAsia="Aptos" w:hAnsiTheme="majorBidi" w:cstheme="majorBidi"/>
          <w:color w:val="000000" w:themeColor="text1"/>
          <w:kern w:val="2"/>
          <w:sz w:val="24"/>
          <w:szCs w:val="24"/>
          <w14:ligatures w14:val="standardContextual"/>
        </w:rPr>
        <w:t xml:space="preserve">(Jepni informacion për rezultatin mesatar për të gjitha aktet e institucionit, subjekt të konsultimeve publike, bazuar në pikët e rezultateve në Shtojcën </w:t>
      </w:r>
      <w:r w:rsidRPr="007531F3">
        <w:rPr>
          <w:rFonts w:asciiTheme="majorBidi" w:eastAsia="Aptos" w:hAnsiTheme="majorBidi" w:cstheme="majorBidi"/>
          <w:i/>
          <w:iCs/>
          <w:color w:val="000000" w:themeColor="text1"/>
          <w:kern w:val="2"/>
          <w:sz w:val="24"/>
          <w:szCs w:val="24"/>
          <w14:ligatures w14:val="standardContextual"/>
        </w:rPr>
        <w:t xml:space="preserve">5c) </w:t>
      </w:r>
    </w:p>
    <w:p w14:paraId="703A2B2A" w14:textId="19A82BE2"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Referuar formatit të kërkuar nga njësia përkatëse në Kryeministri, e cila është hartuar nga Ministria e Ekonomisë</w:t>
      </w:r>
      <w:r w:rsidR="000B35E2" w:rsidRPr="007531F3">
        <w:rPr>
          <w:rFonts w:asciiTheme="majorBidi" w:eastAsia="Aptos" w:hAnsiTheme="majorBidi" w:cstheme="majorBidi"/>
          <w:color w:val="000000" w:themeColor="text1"/>
          <w:kern w:val="2"/>
          <w:sz w:val="24"/>
          <w:szCs w:val="24"/>
          <w14:ligatures w14:val="standardContextual"/>
        </w:rPr>
        <w:t xml:space="preserve"> </w:t>
      </w:r>
      <w:r w:rsidRPr="007531F3">
        <w:rPr>
          <w:rFonts w:asciiTheme="majorBidi" w:eastAsia="Aptos" w:hAnsiTheme="majorBidi" w:cstheme="majorBidi"/>
          <w:color w:val="000000" w:themeColor="text1"/>
          <w:kern w:val="2"/>
          <w:sz w:val="24"/>
          <w:szCs w:val="24"/>
          <w14:ligatures w14:val="standardContextual"/>
        </w:rPr>
        <w:t xml:space="preserve">dhe Inovacionit argumentojmë si vijon: Indeksi Performancës për cilësinë e konsultimit publik për Ministrinë e Ekonomisë dhe Inovacionit është 3 për secilin nga projektaktet e publikuara (Projektligjet publikohen në sistemin e informacionit të qeverisë, është dhënë informacion i mjaftueshëm lidhur me konsultimin e gjerë me grupet e interesit; janë ruajtur prova të mjaftueshme për reagimet e tyre, në draftin e ri pasqyrohet një shkallë e mirë e reflektimit të </w:t>
      </w:r>
      <w:r w:rsidRPr="007531F3">
        <w:rPr>
          <w:rFonts w:asciiTheme="majorBidi" w:eastAsia="Aptos" w:hAnsiTheme="majorBidi" w:cstheme="majorBidi"/>
          <w:color w:val="000000" w:themeColor="text1"/>
          <w:kern w:val="2"/>
          <w:sz w:val="24"/>
          <w:szCs w:val="24"/>
          <w14:ligatures w14:val="standardContextual"/>
        </w:rPr>
        <w:lastRenderedPageBreak/>
        <w:t xml:space="preserve">reagimit të palëve të interesuara). Kurse në përqindje indeksi sasior është 100%, pasi për të gjitha aktet e konsultuara ka dëshmi të mjaftueshme mbi përfshirjen e palëve të interesit ku janë mbledhur prova të mjaftueshme mbi reagimet e tyre, një pjesë e mirë e të cilave janë reflektuar dhe në projektakte. </w:t>
      </w:r>
    </w:p>
    <w:p w14:paraId="0296DA94"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b/>
          <w:bCs/>
          <w:color w:val="000000" w:themeColor="text1"/>
          <w:kern w:val="2"/>
          <w:sz w:val="24"/>
          <w:szCs w:val="24"/>
          <w14:ligatures w14:val="standardContextual"/>
        </w:rPr>
        <w:t xml:space="preserve">3 Sfidat dhe mundësitë për të ardhmen </w:t>
      </w:r>
      <w:r w:rsidRPr="007531F3">
        <w:rPr>
          <w:rFonts w:asciiTheme="majorBidi" w:eastAsia="Aptos" w:hAnsiTheme="majorBidi" w:cstheme="majorBidi"/>
          <w:i/>
          <w:iCs/>
          <w:color w:val="000000" w:themeColor="text1"/>
          <w:kern w:val="2"/>
          <w:sz w:val="24"/>
          <w:szCs w:val="24"/>
          <w14:ligatures w14:val="standardContextual"/>
        </w:rPr>
        <w:t xml:space="preserve">(Cilat janë sfidat kryesore në organizimin dhe zbatimin e konsultimeve në ministri dhe si duhet dhe do të adresohen ato në periudhën tjetër të raportimit?) </w:t>
      </w:r>
    </w:p>
    <w:p w14:paraId="704C1E07"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Sfidat kryesore që paraqet konsultimi publik vazhdojnë të lidhen edhe këtë vit më së shumti me gjithë përfshirjen e publikut në këtë proces. Gjithsesi theksojmë se situata e ndërgjegjësimit sa vjen e përmirësohet, referuar edhe numrit të shikimeve të projektakteve në RENJK, duke kuptuar rëndësinë e komentimit përmes këtij regjistri, pasi është drejtpërdrejt i monitoruar nga Kryeministria duke shtuar kontrollin në reflektimin e komenteve të përcjella përmes RENJK. </w:t>
      </w:r>
    </w:p>
    <w:p w14:paraId="3328F093"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 xml:space="preserve">Gjithashtu, krahas publikut duhet të ketë një angazhim më të madh të strukturave teknike hartuese të akteve, pasi krahas bashkëpunimit dhe dhënies së kontributit për identifikimin e grupeve të interesit të përfshira, nevojitet informimi përmes zhvillimit të trajnimeve, mbi rëndësinë e procesit të konsultimit publik të projektakteve dhe bashkëpunimit të vazhdueshëm gjatë procesit të konsultimit, edhe me qëllim rritjen e cilësisë së performancës në këtë proces. </w:t>
      </w:r>
    </w:p>
    <w:p w14:paraId="44A215E3" w14:textId="77777777" w:rsidR="009F3C79" w:rsidRPr="007531F3" w:rsidRDefault="009F3C79" w:rsidP="009F3C79">
      <w:pPr>
        <w:widowControl/>
        <w:autoSpaceDE/>
        <w:autoSpaceDN/>
        <w:spacing w:after="160" w:line="278" w:lineRule="auto"/>
        <w:jc w:val="both"/>
        <w:rPr>
          <w:rFonts w:asciiTheme="majorBidi" w:eastAsia="Aptos" w:hAnsiTheme="majorBidi" w:cstheme="majorBidi"/>
          <w:color w:val="000000" w:themeColor="text1"/>
          <w:kern w:val="2"/>
          <w:sz w:val="24"/>
          <w:szCs w:val="24"/>
          <w14:ligatures w14:val="standardContextual"/>
        </w:rPr>
      </w:pPr>
      <w:r w:rsidRPr="007531F3">
        <w:rPr>
          <w:rFonts w:asciiTheme="majorBidi" w:eastAsia="Aptos" w:hAnsiTheme="majorBidi" w:cstheme="majorBidi"/>
          <w:color w:val="000000" w:themeColor="text1"/>
          <w:kern w:val="2"/>
          <w:sz w:val="24"/>
          <w:szCs w:val="24"/>
          <w14:ligatures w14:val="standardContextual"/>
        </w:rPr>
        <w:t>Si përfundim, me qëllim përmirësimin e cilësisë së procesit, synohet sërish ndërgjegjësimi edhe më shumë përmes informimit më aktiv të publikut për përfshirjen në procesin e konsultimit publik, në përshtatje me zhvillimet më të fundit të mjeteve të informacionit.</w:t>
      </w:r>
    </w:p>
    <w:p w14:paraId="254BEFAE" w14:textId="4DD52713" w:rsidR="00C575A2" w:rsidRPr="005D581A" w:rsidRDefault="00C575A2">
      <w:pPr>
        <w:pStyle w:val="BodyText"/>
        <w:spacing w:line="276" w:lineRule="auto"/>
        <w:ind w:left="141" w:right="130"/>
        <w:jc w:val="both"/>
      </w:pPr>
    </w:p>
    <w:sectPr w:rsidR="00C575A2" w:rsidRPr="005D581A">
      <w:footerReference w:type="default" r:id="rId13"/>
      <w:pgSz w:w="11900" w:h="16850"/>
      <w:pgMar w:top="740" w:right="1275" w:bottom="940" w:left="1275"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BEB2" w14:textId="77777777" w:rsidR="008C4C96" w:rsidRDefault="008C4C96">
      <w:r>
        <w:separator/>
      </w:r>
    </w:p>
  </w:endnote>
  <w:endnote w:type="continuationSeparator" w:id="0">
    <w:p w14:paraId="65203FE0" w14:textId="77777777" w:rsidR="008C4C96" w:rsidRDefault="008C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BAE5" w14:textId="77777777" w:rsidR="00C575A2" w:rsidRDefault="008A65FB">
    <w:pPr>
      <w:pStyle w:val="BodyText"/>
      <w:spacing w:line="14" w:lineRule="auto"/>
      <w:rPr>
        <w:sz w:val="17"/>
      </w:rPr>
    </w:pPr>
    <w:r>
      <w:rPr>
        <w:noProof/>
        <w:sz w:val="17"/>
      </w:rPr>
      <mc:AlternateContent>
        <mc:Choice Requires="wps">
          <w:drawing>
            <wp:anchor distT="0" distB="0" distL="0" distR="0" simplePos="0" relativeHeight="487364096" behindDoc="1" locked="0" layoutInCell="1" allowOverlap="1" wp14:anchorId="190ADDD1" wp14:editId="50EC5884">
              <wp:simplePos x="0" y="0"/>
              <wp:positionH relativeFrom="page">
                <wp:posOffset>6545326</wp:posOffset>
              </wp:positionH>
              <wp:positionV relativeFrom="page">
                <wp:posOffset>10075745</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5F9A091" w14:textId="77777777" w:rsidR="00C575A2" w:rsidRDefault="008A65FB">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4</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90ADDD1" id="_x0000_t202" coordsize="21600,21600" o:spt="202" path="m,l,21600r21600,l21600,xe">
              <v:stroke joinstyle="miter"/>
              <v:path gradientshapeok="t" o:connecttype="rect"/>
            </v:shapetype>
            <v:shape id="Textbox 1" o:spid="_x0000_s1027" type="#_x0000_t202" style="position:absolute;margin-left:515.4pt;margin-top:793.35pt;width:13.15pt;height:14.3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" filled="f" stroked="f">
              <v:textbox inset="0,0,0,0">
                <w:txbxContent>
                  <w:p w14:paraId="35F9A091" w14:textId="77777777" w:rsidR="00C575A2" w:rsidRDefault="0000000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4</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A7CF" w14:textId="77777777" w:rsidR="008C4C96" w:rsidRDefault="008C4C96">
      <w:r>
        <w:separator/>
      </w:r>
    </w:p>
  </w:footnote>
  <w:footnote w:type="continuationSeparator" w:id="0">
    <w:p w14:paraId="27AB5FB5" w14:textId="77777777" w:rsidR="008C4C96" w:rsidRDefault="008C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908D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33AA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E4367A"/>
    <w:multiLevelType w:val="hybridMultilevel"/>
    <w:tmpl w:val="6178908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226942D9"/>
    <w:multiLevelType w:val="hybridMultilevel"/>
    <w:tmpl w:val="E2881284"/>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7977B11"/>
    <w:multiLevelType w:val="hybridMultilevel"/>
    <w:tmpl w:val="EB6A04D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29679E"/>
    <w:multiLevelType w:val="hybridMultilevel"/>
    <w:tmpl w:val="ACBA0270"/>
    <w:lvl w:ilvl="0" w:tplc="05E22758">
      <w:start w:val="1"/>
      <w:numFmt w:val="lowerLetter"/>
      <w:lvlText w:val="%1."/>
      <w:lvlJc w:val="left"/>
      <w:pPr>
        <w:ind w:left="141" w:hanging="219"/>
      </w:pPr>
      <w:rPr>
        <w:rFonts w:ascii="Times New Roman" w:eastAsia="Times New Roman" w:hAnsi="Times New Roman" w:cs="Times New Roman" w:hint="default"/>
        <w:b w:val="0"/>
        <w:bCs w:val="0"/>
        <w:i w:val="0"/>
        <w:iCs w:val="0"/>
        <w:spacing w:val="-1"/>
        <w:w w:val="100"/>
        <w:sz w:val="24"/>
        <w:szCs w:val="24"/>
        <w:lang w:val="sq-AL" w:eastAsia="en-US" w:bidi="ar-SA"/>
      </w:rPr>
    </w:lvl>
    <w:lvl w:ilvl="1" w:tplc="C142876C">
      <w:numFmt w:val="bullet"/>
      <w:lvlText w:val=""/>
      <w:lvlJc w:val="left"/>
      <w:pPr>
        <w:ind w:left="923" w:hanging="360"/>
      </w:pPr>
      <w:rPr>
        <w:rFonts w:ascii="Symbol" w:eastAsia="Symbol" w:hAnsi="Symbol" w:cs="Symbol" w:hint="default"/>
        <w:b w:val="0"/>
        <w:bCs w:val="0"/>
        <w:i w:val="0"/>
        <w:iCs w:val="0"/>
        <w:spacing w:val="0"/>
        <w:w w:val="100"/>
        <w:sz w:val="24"/>
        <w:szCs w:val="24"/>
        <w:lang w:val="sq-AL" w:eastAsia="en-US" w:bidi="ar-SA"/>
      </w:rPr>
    </w:lvl>
    <w:lvl w:ilvl="2" w:tplc="E0A46DCC">
      <w:numFmt w:val="bullet"/>
      <w:lvlText w:val="•"/>
      <w:lvlJc w:val="left"/>
      <w:pPr>
        <w:ind w:left="1856" w:hanging="360"/>
      </w:pPr>
      <w:rPr>
        <w:rFonts w:hint="default"/>
        <w:lang w:val="sq-AL" w:eastAsia="en-US" w:bidi="ar-SA"/>
      </w:rPr>
    </w:lvl>
    <w:lvl w:ilvl="3" w:tplc="C2DAA534">
      <w:numFmt w:val="bullet"/>
      <w:lvlText w:val="•"/>
      <w:lvlJc w:val="left"/>
      <w:pPr>
        <w:ind w:left="2793" w:hanging="360"/>
      </w:pPr>
      <w:rPr>
        <w:rFonts w:hint="default"/>
        <w:lang w:val="sq-AL" w:eastAsia="en-US" w:bidi="ar-SA"/>
      </w:rPr>
    </w:lvl>
    <w:lvl w:ilvl="4" w:tplc="620E26A8">
      <w:numFmt w:val="bullet"/>
      <w:lvlText w:val="•"/>
      <w:lvlJc w:val="left"/>
      <w:pPr>
        <w:ind w:left="3729" w:hanging="360"/>
      </w:pPr>
      <w:rPr>
        <w:rFonts w:hint="default"/>
        <w:lang w:val="sq-AL" w:eastAsia="en-US" w:bidi="ar-SA"/>
      </w:rPr>
    </w:lvl>
    <w:lvl w:ilvl="5" w:tplc="4866C0B8">
      <w:numFmt w:val="bullet"/>
      <w:lvlText w:val="•"/>
      <w:lvlJc w:val="left"/>
      <w:pPr>
        <w:ind w:left="4666" w:hanging="360"/>
      </w:pPr>
      <w:rPr>
        <w:rFonts w:hint="default"/>
        <w:lang w:val="sq-AL" w:eastAsia="en-US" w:bidi="ar-SA"/>
      </w:rPr>
    </w:lvl>
    <w:lvl w:ilvl="6" w:tplc="FDD462D6">
      <w:numFmt w:val="bullet"/>
      <w:lvlText w:val="•"/>
      <w:lvlJc w:val="left"/>
      <w:pPr>
        <w:ind w:left="5602" w:hanging="360"/>
      </w:pPr>
      <w:rPr>
        <w:rFonts w:hint="default"/>
        <w:lang w:val="sq-AL" w:eastAsia="en-US" w:bidi="ar-SA"/>
      </w:rPr>
    </w:lvl>
    <w:lvl w:ilvl="7" w:tplc="0040D99A">
      <w:numFmt w:val="bullet"/>
      <w:lvlText w:val="•"/>
      <w:lvlJc w:val="left"/>
      <w:pPr>
        <w:ind w:left="6539" w:hanging="360"/>
      </w:pPr>
      <w:rPr>
        <w:rFonts w:hint="default"/>
        <w:lang w:val="sq-AL" w:eastAsia="en-US" w:bidi="ar-SA"/>
      </w:rPr>
    </w:lvl>
    <w:lvl w:ilvl="8" w:tplc="A6545A98">
      <w:numFmt w:val="bullet"/>
      <w:lvlText w:val="•"/>
      <w:lvlJc w:val="left"/>
      <w:pPr>
        <w:ind w:left="7476" w:hanging="360"/>
      </w:pPr>
      <w:rPr>
        <w:rFonts w:hint="default"/>
        <w:lang w:val="sq-AL" w:eastAsia="en-US" w:bidi="ar-SA"/>
      </w:rPr>
    </w:lvl>
  </w:abstractNum>
  <w:abstractNum w:abstractNumId="6" w15:restartNumberingAfterBreak="0">
    <w:nsid w:val="3EEA5F53"/>
    <w:multiLevelType w:val="multilevel"/>
    <w:tmpl w:val="8C1EE888"/>
    <w:lvl w:ilvl="0">
      <w:start w:val="1"/>
      <w:numFmt w:val="decimal"/>
      <w:lvlText w:val="%1."/>
      <w:lvlJc w:val="left"/>
      <w:pPr>
        <w:ind w:left="501" w:hanging="360"/>
        <w:jc w:val="right"/>
      </w:pPr>
      <w:rPr>
        <w:rFonts w:hint="default"/>
        <w:spacing w:val="0"/>
        <w:w w:val="100"/>
        <w:lang w:val="sq-AL" w:eastAsia="en-US" w:bidi="ar-SA"/>
      </w:rPr>
    </w:lvl>
    <w:lvl w:ilvl="1">
      <w:start w:val="1"/>
      <w:numFmt w:val="decimal"/>
      <w:lvlText w:val="%1.%2."/>
      <w:lvlJc w:val="left"/>
      <w:pPr>
        <w:ind w:left="682" w:hanging="361"/>
        <w:jc w:val="right"/>
      </w:pPr>
      <w:rPr>
        <w:rFonts w:hint="default"/>
        <w:spacing w:val="0"/>
        <w:w w:val="94"/>
        <w:lang w:val="sq-AL" w:eastAsia="en-US" w:bidi="ar-SA"/>
      </w:rPr>
    </w:lvl>
    <w:lvl w:ilvl="2">
      <w:start w:val="1"/>
      <w:numFmt w:val="decimal"/>
      <w:lvlText w:val="%1.%2.%3"/>
      <w:lvlJc w:val="left"/>
      <w:pPr>
        <w:ind w:left="1094" w:hanging="540"/>
      </w:pPr>
      <w:rPr>
        <w:rFonts w:hint="default"/>
        <w:spacing w:val="0"/>
        <w:w w:val="100"/>
        <w:lang w:val="sq-AL" w:eastAsia="en-US" w:bidi="ar-SA"/>
      </w:rPr>
    </w:lvl>
    <w:lvl w:ilvl="3">
      <w:numFmt w:val="bullet"/>
      <w:lvlText w:val="-"/>
      <w:lvlJc w:val="left"/>
      <w:pPr>
        <w:ind w:left="707" w:hanging="540"/>
      </w:pPr>
      <w:rPr>
        <w:rFonts w:ascii="Calibri" w:eastAsia="Calibri" w:hAnsi="Calibri" w:cs="Calibri" w:hint="default"/>
        <w:b w:val="0"/>
        <w:bCs w:val="0"/>
        <w:i/>
        <w:iCs/>
        <w:spacing w:val="0"/>
        <w:w w:val="100"/>
        <w:sz w:val="22"/>
        <w:szCs w:val="22"/>
        <w:lang w:val="sq-AL" w:eastAsia="en-US" w:bidi="ar-SA"/>
      </w:rPr>
    </w:lvl>
    <w:lvl w:ilvl="4">
      <w:numFmt w:val="bullet"/>
      <w:lvlText w:val="•"/>
      <w:lvlJc w:val="left"/>
      <w:pPr>
        <w:ind w:left="700" w:hanging="540"/>
      </w:pPr>
      <w:rPr>
        <w:rFonts w:hint="default"/>
        <w:lang w:val="sq-AL" w:eastAsia="en-US" w:bidi="ar-SA"/>
      </w:rPr>
    </w:lvl>
    <w:lvl w:ilvl="5">
      <w:numFmt w:val="bullet"/>
      <w:lvlText w:val="•"/>
      <w:lvlJc w:val="left"/>
      <w:pPr>
        <w:ind w:left="860" w:hanging="540"/>
      </w:pPr>
      <w:rPr>
        <w:rFonts w:hint="default"/>
        <w:lang w:val="sq-AL" w:eastAsia="en-US" w:bidi="ar-SA"/>
      </w:rPr>
    </w:lvl>
    <w:lvl w:ilvl="6">
      <w:numFmt w:val="bullet"/>
      <w:lvlText w:val="•"/>
      <w:lvlJc w:val="left"/>
      <w:pPr>
        <w:ind w:left="1100" w:hanging="540"/>
      </w:pPr>
      <w:rPr>
        <w:rFonts w:hint="default"/>
        <w:lang w:val="sq-AL" w:eastAsia="en-US" w:bidi="ar-SA"/>
      </w:rPr>
    </w:lvl>
    <w:lvl w:ilvl="7">
      <w:numFmt w:val="bullet"/>
      <w:lvlText w:val="•"/>
      <w:lvlJc w:val="left"/>
      <w:pPr>
        <w:ind w:left="1280" w:hanging="540"/>
      </w:pPr>
      <w:rPr>
        <w:rFonts w:hint="default"/>
        <w:lang w:val="sq-AL" w:eastAsia="en-US" w:bidi="ar-SA"/>
      </w:rPr>
    </w:lvl>
    <w:lvl w:ilvl="8">
      <w:numFmt w:val="bullet"/>
      <w:lvlText w:val="•"/>
      <w:lvlJc w:val="left"/>
      <w:pPr>
        <w:ind w:left="3969" w:hanging="540"/>
      </w:pPr>
      <w:rPr>
        <w:rFonts w:hint="default"/>
        <w:lang w:val="sq-AL" w:eastAsia="en-US" w:bidi="ar-SA"/>
      </w:rPr>
    </w:lvl>
  </w:abstractNum>
  <w:abstractNum w:abstractNumId="7" w15:restartNumberingAfterBreak="0">
    <w:nsid w:val="3F50276F"/>
    <w:multiLevelType w:val="hybridMultilevel"/>
    <w:tmpl w:val="1A46475C"/>
    <w:lvl w:ilvl="0" w:tplc="0409000B">
      <w:start w:val="1"/>
      <w:numFmt w:val="bullet"/>
      <w:lvlText w:val=""/>
      <w:lvlJc w:val="left"/>
      <w:pPr>
        <w:ind w:left="861" w:hanging="360"/>
      </w:pPr>
      <w:rPr>
        <w:rFonts w:ascii="Wingdings" w:hAnsi="Wingding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8" w15:restartNumberingAfterBreak="0">
    <w:nsid w:val="493243EC"/>
    <w:multiLevelType w:val="hybridMultilevel"/>
    <w:tmpl w:val="08E6D5C2"/>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9" w15:restartNumberingAfterBreak="0">
    <w:nsid w:val="524A1AFC"/>
    <w:multiLevelType w:val="hybridMultilevel"/>
    <w:tmpl w:val="C67ABF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0" w15:restartNumberingAfterBreak="0">
    <w:nsid w:val="55207737"/>
    <w:multiLevelType w:val="hybridMultilevel"/>
    <w:tmpl w:val="99560EB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7621F6"/>
    <w:multiLevelType w:val="hybridMultilevel"/>
    <w:tmpl w:val="39A26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447770"/>
    <w:multiLevelType w:val="hybridMultilevel"/>
    <w:tmpl w:val="C002BA84"/>
    <w:lvl w:ilvl="0" w:tplc="EF40EB00">
      <w:numFmt w:val="bullet"/>
      <w:lvlText w:val=""/>
      <w:lvlJc w:val="left"/>
      <w:pPr>
        <w:ind w:left="206" w:hanging="207"/>
      </w:pPr>
      <w:rPr>
        <w:rFonts w:ascii="Wingdings" w:eastAsia="Wingdings" w:hAnsi="Wingdings" w:cs="Wingdings" w:hint="default"/>
        <w:b w:val="0"/>
        <w:bCs w:val="0"/>
        <w:i w:val="0"/>
        <w:iCs w:val="0"/>
        <w:color w:val="2D74B5"/>
        <w:spacing w:val="0"/>
        <w:w w:val="100"/>
        <w:sz w:val="18"/>
        <w:szCs w:val="18"/>
        <w:lang w:val="sq-AL" w:eastAsia="en-US" w:bidi="ar-SA"/>
      </w:rPr>
    </w:lvl>
    <w:lvl w:ilvl="1" w:tplc="E6142F40">
      <w:numFmt w:val="bullet"/>
      <w:lvlText w:val="•"/>
      <w:lvlJc w:val="left"/>
      <w:pPr>
        <w:ind w:left="289" w:hanging="207"/>
      </w:pPr>
      <w:rPr>
        <w:rFonts w:hint="default"/>
        <w:lang w:val="sq-AL" w:eastAsia="en-US" w:bidi="ar-SA"/>
      </w:rPr>
    </w:lvl>
    <w:lvl w:ilvl="2" w:tplc="F320B5C4">
      <w:numFmt w:val="bullet"/>
      <w:lvlText w:val="•"/>
      <w:lvlJc w:val="left"/>
      <w:pPr>
        <w:ind w:left="378" w:hanging="207"/>
      </w:pPr>
      <w:rPr>
        <w:rFonts w:hint="default"/>
        <w:lang w:val="sq-AL" w:eastAsia="en-US" w:bidi="ar-SA"/>
      </w:rPr>
    </w:lvl>
    <w:lvl w:ilvl="3" w:tplc="D084160A">
      <w:numFmt w:val="bullet"/>
      <w:lvlText w:val="•"/>
      <w:lvlJc w:val="left"/>
      <w:pPr>
        <w:ind w:left="467" w:hanging="207"/>
      </w:pPr>
      <w:rPr>
        <w:rFonts w:hint="default"/>
        <w:lang w:val="sq-AL" w:eastAsia="en-US" w:bidi="ar-SA"/>
      </w:rPr>
    </w:lvl>
    <w:lvl w:ilvl="4" w:tplc="CB70332C">
      <w:numFmt w:val="bullet"/>
      <w:lvlText w:val="•"/>
      <w:lvlJc w:val="left"/>
      <w:pPr>
        <w:ind w:left="556" w:hanging="207"/>
      </w:pPr>
      <w:rPr>
        <w:rFonts w:hint="default"/>
        <w:lang w:val="sq-AL" w:eastAsia="en-US" w:bidi="ar-SA"/>
      </w:rPr>
    </w:lvl>
    <w:lvl w:ilvl="5" w:tplc="7F767794">
      <w:numFmt w:val="bullet"/>
      <w:lvlText w:val="•"/>
      <w:lvlJc w:val="left"/>
      <w:pPr>
        <w:ind w:left="646" w:hanging="207"/>
      </w:pPr>
      <w:rPr>
        <w:rFonts w:hint="default"/>
        <w:lang w:val="sq-AL" w:eastAsia="en-US" w:bidi="ar-SA"/>
      </w:rPr>
    </w:lvl>
    <w:lvl w:ilvl="6" w:tplc="02DE54E8">
      <w:numFmt w:val="bullet"/>
      <w:lvlText w:val="•"/>
      <w:lvlJc w:val="left"/>
      <w:pPr>
        <w:ind w:left="735" w:hanging="207"/>
      </w:pPr>
      <w:rPr>
        <w:rFonts w:hint="default"/>
        <w:lang w:val="sq-AL" w:eastAsia="en-US" w:bidi="ar-SA"/>
      </w:rPr>
    </w:lvl>
    <w:lvl w:ilvl="7" w:tplc="C360CF06">
      <w:numFmt w:val="bullet"/>
      <w:lvlText w:val="•"/>
      <w:lvlJc w:val="left"/>
      <w:pPr>
        <w:ind w:left="824" w:hanging="207"/>
      </w:pPr>
      <w:rPr>
        <w:rFonts w:hint="default"/>
        <w:lang w:val="sq-AL" w:eastAsia="en-US" w:bidi="ar-SA"/>
      </w:rPr>
    </w:lvl>
    <w:lvl w:ilvl="8" w:tplc="D5E8D342">
      <w:numFmt w:val="bullet"/>
      <w:lvlText w:val="•"/>
      <w:lvlJc w:val="left"/>
      <w:pPr>
        <w:ind w:left="913" w:hanging="207"/>
      </w:pPr>
      <w:rPr>
        <w:rFonts w:hint="default"/>
        <w:lang w:val="sq-AL" w:eastAsia="en-US" w:bidi="ar-SA"/>
      </w:rPr>
    </w:lvl>
  </w:abstractNum>
  <w:abstractNum w:abstractNumId="13" w15:restartNumberingAfterBreak="0">
    <w:nsid w:val="6C135151"/>
    <w:multiLevelType w:val="hybridMultilevel"/>
    <w:tmpl w:val="AD18E708"/>
    <w:lvl w:ilvl="0" w:tplc="0409000B">
      <w:start w:val="1"/>
      <w:numFmt w:val="bullet"/>
      <w:lvlText w:val=""/>
      <w:lvlJc w:val="left"/>
      <w:pPr>
        <w:ind w:left="861" w:hanging="360"/>
      </w:pPr>
      <w:rPr>
        <w:rFonts w:ascii="Wingdings" w:hAnsi="Wingding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15:restartNumberingAfterBreak="0">
    <w:nsid w:val="7A2478FF"/>
    <w:multiLevelType w:val="hybridMultilevel"/>
    <w:tmpl w:val="5BDEC45A"/>
    <w:lvl w:ilvl="0" w:tplc="548CFE12">
      <w:start w:val="1"/>
      <w:numFmt w:val="decimal"/>
      <w:lvlText w:val="%1."/>
      <w:lvlJc w:val="left"/>
      <w:pPr>
        <w:ind w:left="707" w:hanging="207"/>
      </w:pPr>
      <w:rPr>
        <w:rFonts w:ascii="Times New Roman" w:eastAsia="Times New Roman" w:hAnsi="Times New Roman" w:cs="Times New Roman" w:hint="default"/>
        <w:b w:val="0"/>
        <w:bCs w:val="0"/>
        <w:i w:val="0"/>
        <w:iCs w:val="0"/>
        <w:spacing w:val="0"/>
        <w:w w:val="100"/>
        <w:sz w:val="24"/>
        <w:szCs w:val="24"/>
        <w:lang w:val="sq-AL" w:eastAsia="en-US" w:bidi="ar-SA"/>
      </w:rPr>
    </w:lvl>
    <w:lvl w:ilvl="1" w:tplc="9336ED32">
      <w:numFmt w:val="bullet"/>
      <w:lvlText w:val="•"/>
      <w:lvlJc w:val="left"/>
      <w:pPr>
        <w:ind w:left="1564" w:hanging="207"/>
      </w:pPr>
      <w:rPr>
        <w:rFonts w:hint="default"/>
        <w:lang w:val="sq-AL" w:eastAsia="en-US" w:bidi="ar-SA"/>
      </w:rPr>
    </w:lvl>
    <w:lvl w:ilvl="2" w:tplc="3EC6A86A">
      <w:numFmt w:val="bullet"/>
      <w:lvlText w:val="•"/>
      <w:lvlJc w:val="left"/>
      <w:pPr>
        <w:ind w:left="2429" w:hanging="207"/>
      </w:pPr>
      <w:rPr>
        <w:rFonts w:hint="default"/>
        <w:lang w:val="sq-AL" w:eastAsia="en-US" w:bidi="ar-SA"/>
      </w:rPr>
    </w:lvl>
    <w:lvl w:ilvl="3" w:tplc="5E4CFCE6">
      <w:numFmt w:val="bullet"/>
      <w:lvlText w:val="•"/>
      <w:lvlJc w:val="left"/>
      <w:pPr>
        <w:ind w:left="3294" w:hanging="207"/>
      </w:pPr>
      <w:rPr>
        <w:rFonts w:hint="default"/>
        <w:lang w:val="sq-AL" w:eastAsia="en-US" w:bidi="ar-SA"/>
      </w:rPr>
    </w:lvl>
    <w:lvl w:ilvl="4" w:tplc="CB96E928">
      <w:numFmt w:val="bullet"/>
      <w:lvlText w:val="•"/>
      <w:lvlJc w:val="left"/>
      <w:pPr>
        <w:ind w:left="4159" w:hanging="207"/>
      </w:pPr>
      <w:rPr>
        <w:rFonts w:hint="default"/>
        <w:lang w:val="sq-AL" w:eastAsia="en-US" w:bidi="ar-SA"/>
      </w:rPr>
    </w:lvl>
    <w:lvl w:ilvl="5" w:tplc="6A5E10FA">
      <w:numFmt w:val="bullet"/>
      <w:lvlText w:val="•"/>
      <w:lvlJc w:val="left"/>
      <w:pPr>
        <w:ind w:left="5024" w:hanging="207"/>
      </w:pPr>
      <w:rPr>
        <w:rFonts w:hint="default"/>
        <w:lang w:val="sq-AL" w:eastAsia="en-US" w:bidi="ar-SA"/>
      </w:rPr>
    </w:lvl>
    <w:lvl w:ilvl="6" w:tplc="C5A62DB8">
      <w:numFmt w:val="bullet"/>
      <w:lvlText w:val="•"/>
      <w:lvlJc w:val="left"/>
      <w:pPr>
        <w:ind w:left="5889" w:hanging="207"/>
      </w:pPr>
      <w:rPr>
        <w:rFonts w:hint="default"/>
        <w:lang w:val="sq-AL" w:eastAsia="en-US" w:bidi="ar-SA"/>
      </w:rPr>
    </w:lvl>
    <w:lvl w:ilvl="7" w:tplc="42A068D6">
      <w:numFmt w:val="bullet"/>
      <w:lvlText w:val="•"/>
      <w:lvlJc w:val="left"/>
      <w:pPr>
        <w:ind w:left="6754" w:hanging="207"/>
      </w:pPr>
      <w:rPr>
        <w:rFonts w:hint="default"/>
        <w:lang w:val="sq-AL" w:eastAsia="en-US" w:bidi="ar-SA"/>
      </w:rPr>
    </w:lvl>
    <w:lvl w:ilvl="8" w:tplc="6F0A6FE8">
      <w:numFmt w:val="bullet"/>
      <w:lvlText w:val="•"/>
      <w:lvlJc w:val="left"/>
      <w:pPr>
        <w:ind w:left="7619" w:hanging="207"/>
      </w:pPr>
      <w:rPr>
        <w:rFonts w:hint="default"/>
        <w:lang w:val="sq-AL" w:eastAsia="en-US" w:bidi="ar-SA"/>
      </w:rPr>
    </w:lvl>
  </w:abstractNum>
  <w:num w:numId="1" w16cid:durableId="1826169167">
    <w:abstractNumId w:val="14"/>
  </w:num>
  <w:num w:numId="2" w16cid:durableId="1156994159">
    <w:abstractNumId w:val="5"/>
  </w:num>
  <w:num w:numId="3" w16cid:durableId="1644695111">
    <w:abstractNumId w:val="12"/>
  </w:num>
  <w:num w:numId="4" w16cid:durableId="23142077">
    <w:abstractNumId w:val="6"/>
  </w:num>
  <w:num w:numId="5" w16cid:durableId="1765999922">
    <w:abstractNumId w:val="2"/>
  </w:num>
  <w:num w:numId="6" w16cid:durableId="1915504169">
    <w:abstractNumId w:val="8"/>
  </w:num>
  <w:num w:numId="7" w16cid:durableId="211356624">
    <w:abstractNumId w:val="9"/>
  </w:num>
  <w:num w:numId="8" w16cid:durableId="411047916">
    <w:abstractNumId w:val="13"/>
  </w:num>
  <w:num w:numId="9" w16cid:durableId="1439956993">
    <w:abstractNumId w:val="10"/>
  </w:num>
  <w:num w:numId="10" w16cid:durableId="300428376">
    <w:abstractNumId w:val="11"/>
  </w:num>
  <w:num w:numId="11" w16cid:durableId="807817336">
    <w:abstractNumId w:val="7"/>
  </w:num>
  <w:num w:numId="12" w16cid:durableId="995113563">
    <w:abstractNumId w:val="3"/>
  </w:num>
  <w:num w:numId="13" w16cid:durableId="555092661">
    <w:abstractNumId w:val="4"/>
  </w:num>
  <w:num w:numId="14" w16cid:durableId="1968200842">
    <w:abstractNumId w:val="0"/>
  </w:num>
  <w:num w:numId="15" w16cid:durableId="146434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A2"/>
    <w:rsid w:val="0003701A"/>
    <w:rsid w:val="00045BE1"/>
    <w:rsid w:val="00053B34"/>
    <w:rsid w:val="00073AC1"/>
    <w:rsid w:val="000B35E2"/>
    <w:rsid w:val="000B3D60"/>
    <w:rsid w:val="000C1373"/>
    <w:rsid w:val="000E438D"/>
    <w:rsid w:val="001427DF"/>
    <w:rsid w:val="00164A17"/>
    <w:rsid w:val="001B6D62"/>
    <w:rsid w:val="001D74B1"/>
    <w:rsid w:val="001E1741"/>
    <w:rsid w:val="00226031"/>
    <w:rsid w:val="002353E3"/>
    <w:rsid w:val="002617E9"/>
    <w:rsid w:val="0027465A"/>
    <w:rsid w:val="00274799"/>
    <w:rsid w:val="00285101"/>
    <w:rsid w:val="002A6C17"/>
    <w:rsid w:val="002C7469"/>
    <w:rsid w:val="002E450D"/>
    <w:rsid w:val="003131FE"/>
    <w:rsid w:val="00314484"/>
    <w:rsid w:val="003848EA"/>
    <w:rsid w:val="00387987"/>
    <w:rsid w:val="00397C8C"/>
    <w:rsid w:val="003A3480"/>
    <w:rsid w:val="003C08E7"/>
    <w:rsid w:val="003D0898"/>
    <w:rsid w:val="003D09C0"/>
    <w:rsid w:val="00441FF3"/>
    <w:rsid w:val="0048452A"/>
    <w:rsid w:val="00487640"/>
    <w:rsid w:val="00487EC6"/>
    <w:rsid w:val="00492075"/>
    <w:rsid w:val="004A4317"/>
    <w:rsid w:val="004B1CFB"/>
    <w:rsid w:val="004B4A7A"/>
    <w:rsid w:val="004B643F"/>
    <w:rsid w:val="00500CA1"/>
    <w:rsid w:val="005019E8"/>
    <w:rsid w:val="00535862"/>
    <w:rsid w:val="00553A39"/>
    <w:rsid w:val="00571B67"/>
    <w:rsid w:val="00582072"/>
    <w:rsid w:val="00587482"/>
    <w:rsid w:val="005B2C48"/>
    <w:rsid w:val="005B7370"/>
    <w:rsid w:val="005D581A"/>
    <w:rsid w:val="005E60A0"/>
    <w:rsid w:val="005F50DD"/>
    <w:rsid w:val="00605BF5"/>
    <w:rsid w:val="006161DC"/>
    <w:rsid w:val="0063485D"/>
    <w:rsid w:val="006358D7"/>
    <w:rsid w:val="00650178"/>
    <w:rsid w:val="006B2762"/>
    <w:rsid w:val="00701B3B"/>
    <w:rsid w:val="007125F1"/>
    <w:rsid w:val="007168E6"/>
    <w:rsid w:val="00723A01"/>
    <w:rsid w:val="007531F3"/>
    <w:rsid w:val="00754E65"/>
    <w:rsid w:val="007A7802"/>
    <w:rsid w:val="007A7E03"/>
    <w:rsid w:val="007D618C"/>
    <w:rsid w:val="008078AE"/>
    <w:rsid w:val="00812CBC"/>
    <w:rsid w:val="008322FD"/>
    <w:rsid w:val="00846DEA"/>
    <w:rsid w:val="008610BB"/>
    <w:rsid w:val="00875D8E"/>
    <w:rsid w:val="00887B6D"/>
    <w:rsid w:val="00892A11"/>
    <w:rsid w:val="00895FB9"/>
    <w:rsid w:val="008A65FB"/>
    <w:rsid w:val="008B69E4"/>
    <w:rsid w:val="008C1892"/>
    <w:rsid w:val="008C4C96"/>
    <w:rsid w:val="008D7F3F"/>
    <w:rsid w:val="008E044B"/>
    <w:rsid w:val="00945A45"/>
    <w:rsid w:val="0095728C"/>
    <w:rsid w:val="00980BC1"/>
    <w:rsid w:val="009F330B"/>
    <w:rsid w:val="009F3C79"/>
    <w:rsid w:val="00A011AA"/>
    <w:rsid w:val="00A10E34"/>
    <w:rsid w:val="00A1375D"/>
    <w:rsid w:val="00A30B78"/>
    <w:rsid w:val="00A40C0D"/>
    <w:rsid w:val="00A541D3"/>
    <w:rsid w:val="00A543CC"/>
    <w:rsid w:val="00A610FE"/>
    <w:rsid w:val="00A8072A"/>
    <w:rsid w:val="00A8241C"/>
    <w:rsid w:val="00AA2D0A"/>
    <w:rsid w:val="00AA392B"/>
    <w:rsid w:val="00AB00F8"/>
    <w:rsid w:val="00AB2E86"/>
    <w:rsid w:val="00AB7A00"/>
    <w:rsid w:val="00AC6160"/>
    <w:rsid w:val="00AD49DF"/>
    <w:rsid w:val="00B45AA1"/>
    <w:rsid w:val="00B67E18"/>
    <w:rsid w:val="00BC4826"/>
    <w:rsid w:val="00BD5515"/>
    <w:rsid w:val="00C240C8"/>
    <w:rsid w:val="00C37D28"/>
    <w:rsid w:val="00C512FE"/>
    <w:rsid w:val="00C575A2"/>
    <w:rsid w:val="00C870DE"/>
    <w:rsid w:val="00CA1BD7"/>
    <w:rsid w:val="00CC4DAE"/>
    <w:rsid w:val="00CC5D95"/>
    <w:rsid w:val="00D159BC"/>
    <w:rsid w:val="00D214B8"/>
    <w:rsid w:val="00D420DF"/>
    <w:rsid w:val="00DB76C4"/>
    <w:rsid w:val="00E209E6"/>
    <w:rsid w:val="00E37018"/>
    <w:rsid w:val="00E53D4D"/>
    <w:rsid w:val="00E650FE"/>
    <w:rsid w:val="00E95927"/>
    <w:rsid w:val="00EB6359"/>
    <w:rsid w:val="00EC509E"/>
    <w:rsid w:val="00EC7F5D"/>
    <w:rsid w:val="00F06D08"/>
    <w:rsid w:val="00F63A02"/>
    <w:rsid w:val="00F77B4E"/>
    <w:rsid w:val="00F951B7"/>
    <w:rsid w:val="00FA3178"/>
    <w:rsid w:val="00FB54D0"/>
    <w:rsid w:val="00FC1D26"/>
    <w:rsid w:val="00FD17CB"/>
    <w:rsid w:val="00FE3D19"/>
    <w:rsid w:val="00FF2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22EA"/>
  <w15:docId w15:val="{7C7B687A-752D-454A-B1BA-0300D5E9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771" w:hanging="359"/>
      <w:outlineLvl w:val="0"/>
    </w:pPr>
    <w:rPr>
      <w:b/>
      <w:bCs/>
      <w:sz w:val="24"/>
      <w:szCs w:val="24"/>
    </w:rPr>
  </w:style>
  <w:style w:type="paragraph" w:styleId="Heading5">
    <w:name w:val="heading 5"/>
    <w:basedOn w:val="Normal"/>
    <w:next w:val="Normal"/>
    <w:link w:val="Heading5Char"/>
    <w:uiPriority w:val="9"/>
    <w:unhideWhenUsed/>
    <w:qFormat/>
    <w:rsid w:val="007A7E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43CC"/>
    <w:pPr>
      <w:tabs>
        <w:tab w:val="center" w:pos="4680"/>
        <w:tab w:val="right" w:pos="9360"/>
      </w:tabs>
    </w:pPr>
  </w:style>
  <w:style w:type="character" w:customStyle="1" w:styleId="HeaderChar">
    <w:name w:val="Header Char"/>
    <w:basedOn w:val="DefaultParagraphFont"/>
    <w:link w:val="Header"/>
    <w:uiPriority w:val="99"/>
    <w:rsid w:val="00A543CC"/>
    <w:rPr>
      <w:rFonts w:ascii="Times New Roman" w:eastAsia="Times New Roman" w:hAnsi="Times New Roman" w:cs="Times New Roman"/>
      <w:lang w:val="sq-AL"/>
    </w:rPr>
  </w:style>
  <w:style w:type="paragraph" w:styleId="Footer">
    <w:name w:val="footer"/>
    <w:basedOn w:val="Normal"/>
    <w:link w:val="FooterChar"/>
    <w:uiPriority w:val="99"/>
    <w:unhideWhenUsed/>
    <w:rsid w:val="00A543CC"/>
    <w:pPr>
      <w:tabs>
        <w:tab w:val="center" w:pos="4680"/>
        <w:tab w:val="right" w:pos="9360"/>
      </w:tabs>
    </w:pPr>
  </w:style>
  <w:style w:type="character" w:customStyle="1" w:styleId="FooterChar">
    <w:name w:val="Footer Char"/>
    <w:basedOn w:val="DefaultParagraphFont"/>
    <w:link w:val="Footer"/>
    <w:uiPriority w:val="99"/>
    <w:rsid w:val="00A543CC"/>
    <w:rPr>
      <w:rFonts w:ascii="Times New Roman" w:eastAsia="Times New Roman" w:hAnsi="Times New Roman" w:cs="Times New Roman"/>
      <w:lang w:val="sq-AL"/>
    </w:rPr>
  </w:style>
  <w:style w:type="paragraph" w:styleId="Revision">
    <w:name w:val="Revision"/>
    <w:hidden/>
    <w:uiPriority w:val="99"/>
    <w:semiHidden/>
    <w:rsid w:val="00A8241C"/>
    <w:pPr>
      <w:widowControl/>
      <w:autoSpaceDE/>
      <w:autoSpaceDN/>
    </w:pPr>
    <w:rPr>
      <w:rFonts w:ascii="Times New Roman" w:eastAsia="Times New Roman" w:hAnsi="Times New Roman" w:cs="Times New Roman"/>
      <w:lang w:val="sq-AL"/>
    </w:rPr>
  </w:style>
  <w:style w:type="paragraph" w:styleId="NormalWeb">
    <w:name w:val="Normal (Web)"/>
    <w:basedOn w:val="Normal"/>
    <w:uiPriority w:val="99"/>
    <w:semiHidden/>
    <w:unhideWhenUsed/>
    <w:rsid w:val="00FD17CB"/>
    <w:pPr>
      <w:widowControl/>
      <w:autoSpaceDE/>
      <w:autoSpaceDN/>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9F3C79"/>
    <w:rPr>
      <w:sz w:val="16"/>
      <w:szCs w:val="16"/>
    </w:rPr>
  </w:style>
  <w:style w:type="paragraph" w:customStyle="1" w:styleId="CommentText1">
    <w:name w:val="Comment Text1"/>
    <w:basedOn w:val="Normal"/>
    <w:next w:val="CommentText"/>
    <w:link w:val="CommentTextChar"/>
    <w:uiPriority w:val="99"/>
    <w:unhideWhenUsed/>
    <w:rsid w:val="009F3C79"/>
    <w:pPr>
      <w:widowControl/>
      <w:autoSpaceDE/>
      <w:autoSpaceDN/>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1"/>
    <w:uiPriority w:val="99"/>
    <w:rsid w:val="009F3C79"/>
    <w:rPr>
      <w:sz w:val="20"/>
      <w:szCs w:val="20"/>
    </w:rPr>
  </w:style>
  <w:style w:type="paragraph" w:styleId="CommentText">
    <w:name w:val="annotation text"/>
    <w:basedOn w:val="Normal"/>
    <w:link w:val="CommentTextChar1"/>
    <w:uiPriority w:val="99"/>
    <w:semiHidden/>
    <w:unhideWhenUsed/>
    <w:rsid w:val="009F3C79"/>
    <w:rPr>
      <w:sz w:val="20"/>
      <w:szCs w:val="20"/>
    </w:rPr>
  </w:style>
  <w:style w:type="character" w:customStyle="1" w:styleId="CommentTextChar1">
    <w:name w:val="Comment Text Char1"/>
    <w:basedOn w:val="DefaultParagraphFont"/>
    <w:link w:val="CommentText"/>
    <w:uiPriority w:val="99"/>
    <w:semiHidden/>
    <w:rsid w:val="009F3C79"/>
    <w:rPr>
      <w:rFonts w:ascii="Times New Roman" w:eastAsia="Times New Roman" w:hAnsi="Times New Roman" w:cs="Times New Roman"/>
      <w:sz w:val="20"/>
      <w:szCs w:val="20"/>
      <w:lang w:val="sq-AL"/>
    </w:rPr>
  </w:style>
  <w:style w:type="character" w:styleId="Hyperlink">
    <w:name w:val="Hyperlink"/>
    <w:basedOn w:val="DefaultParagraphFont"/>
    <w:uiPriority w:val="99"/>
    <w:unhideWhenUsed/>
    <w:rsid w:val="008C1892"/>
    <w:rPr>
      <w:color w:val="0000FF" w:themeColor="hyperlink"/>
      <w:u w:val="single"/>
    </w:rPr>
  </w:style>
  <w:style w:type="character" w:styleId="UnresolvedMention">
    <w:name w:val="Unresolved Mention"/>
    <w:basedOn w:val="DefaultParagraphFont"/>
    <w:uiPriority w:val="99"/>
    <w:semiHidden/>
    <w:unhideWhenUsed/>
    <w:rsid w:val="008C1892"/>
    <w:rPr>
      <w:color w:val="605E5C"/>
      <w:shd w:val="clear" w:color="auto" w:fill="E1DFDD"/>
    </w:rPr>
  </w:style>
  <w:style w:type="character" w:customStyle="1" w:styleId="Heading5Char">
    <w:name w:val="Heading 5 Char"/>
    <w:basedOn w:val="DefaultParagraphFont"/>
    <w:link w:val="Heading5"/>
    <w:uiPriority w:val="9"/>
    <w:rsid w:val="007A7E03"/>
    <w:rPr>
      <w:rFonts w:asciiTheme="majorHAnsi" w:eastAsiaTheme="majorEastAsia" w:hAnsiTheme="majorHAnsi" w:cstheme="majorBidi"/>
      <w:color w:val="365F91" w:themeColor="accent1" w:themeShade="BF"/>
      <w:lang w:val="sq-AL"/>
    </w:rPr>
  </w:style>
  <w:style w:type="paragraph" w:customStyle="1" w:styleId="Default">
    <w:name w:val="Default"/>
    <w:rsid w:val="004A4317"/>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5918">
      <w:bodyDiv w:val="1"/>
      <w:marLeft w:val="0"/>
      <w:marRight w:val="0"/>
      <w:marTop w:val="0"/>
      <w:marBottom w:val="0"/>
      <w:divBdr>
        <w:top w:val="none" w:sz="0" w:space="0" w:color="auto"/>
        <w:left w:val="none" w:sz="0" w:space="0" w:color="auto"/>
        <w:bottom w:val="none" w:sz="0" w:space="0" w:color="auto"/>
        <w:right w:val="none" w:sz="0" w:space="0" w:color="auto"/>
      </w:divBdr>
    </w:div>
    <w:div w:id="937522545">
      <w:bodyDiv w:val="1"/>
      <w:marLeft w:val="0"/>
      <w:marRight w:val="0"/>
      <w:marTop w:val="0"/>
      <w:marBottom w:val="0"/>
      <w:divBdr>
        <w:top w:val="none" w:sz="0" w:space="0" w:color="auto"/>
        <w:left w:val="none" w:sz="0" w:space="0" w:color="auto"/>
        <w:bottom w:val="none" w:sz="0" w:space="0" w:color="auto"/>
        <w:right w:val="none" w:sz="0" w:space="0" w:color="auto"/>
      </w:divBdr>
    </w:div>
    <w:div w:id="111155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sultimipublik.gov.al/Konsultime/Detaje/43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11A6A7AF22C499B0BD32E37C533FB" ma:contentTypeVersion="12" ma:contentTypeDescription="Create a new document." ma:contentTypeScope="" ma:versionID="31ad36cb6d37b09d8e94f0a39fedbc0f">
  <xsd:schema xmlns:xsd="http://www.w3.org/2001/XMLSchema" xmlns:xs="http://www.w3.org/2001/XMLSchema" xmlns:p="http://schemas.microsoft.com/office/2006/metadata/properties" xmlns:ns1="http://schemas.microsoft.com/sharepoint/v3" xmlns:ns3="146cb979-a527-4b7f-9435-fa9edecf5402" targetNamespace="http://schemas.microsoft.com/office/2006/metadata/properties" ma:root="true" ma:fieldsID="e41b44e2cf891a62ef1fe3da717ce259" ns1:_="" ns3:_="">
    <xsd:import namespace="http://schemas.microsoft.com/sharepoint/v3"/>
    <xsd:import namespace="146cb979-a527-4b7f-9435-fa9edecf540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cb979-a527-4b7f-9435-fa9edecf540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46cb979-a527-4b7f-9435-fa9edecf5402"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5ECB3-B47A-4110-A676-84EEC4AD7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cb979-a527-4b7f-9435-fa9edecf5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CAC0E-57FA-4449-83BC-5AFF30AF16BF}">
  <ds:schemaRefs>
    <ds:schemaRef ds:uri="http://schemas.microsoft.com/office/2006/metadata/properties"/>
    <ds:schemaRef ds:uri="http://schemas.microsoft.com/office/infopath/2007/PartnerControls"/>
    <ds:schemaRef ds:uri="http://schemas.microsoft.com/sharepoint/v3"/>
    <ds:schemaRef ds:uri="146cb979-a527-4b7f-9435-fa9edecf5402"/>
  </ds:schemaRefs>
</ds:datastoreItem>
</file>

<file path=customXml/itemProps3.xml><?xml version="1.0" encoding="utf-8"?>
<ds:datastoreItem xmlns:ds="http://schemas.openxmlformats.org/officeDocument/2006/customXml" ds:itemID="{B6C5CC8F-3BB9-4BAC-A551-007846350FE8}">
  <ds:schemaRefs>
    <ds:schemaRef ds:uri="http://schemas.microsoft.com/sharepoint/v3/contenttype/forms"/>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54</TotalTime>
  <Pages>11</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 Como</dc:creator>
  <cp:keywords/>
  <dc:description/>
  <cp:lastModifiedBy>Drejtoria Juridike</cp:lastModifiedBy>
  <cp:revision>19</cp:revision>
  <dcterms:created xsi:type="dcterms:W3CDTF">2026-01-29T13:42:00Z</dcterms:created>
  <dcterms:modified xsi:type="dcterms:W3CDTF">2026-02-03T09:27:00Z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2019</vt:lpwstr>
  </property>
  <property fmtid="{D5CDD505-2E9C-101B-9397-08002B2CF9AE}" pid="4" name="LastSaved">
    <vt:filetime>2025-01-15T00:00:00Z</vt:filetime>
  </property>
  <property fmtid="{D5CDD505-2E9C-101B-9397-08002B2CF9AE}" pid="5" name="Producer">
    <vt:lpwstr>Microsoft® Word 2019</vt:lpwstr>
  </property>
  <property fmtid="{D5CDD505-2E9C-101B-9397-08002B2CF9AE}" pid="6" name="ContentTypeId">
    <vt:lpwstr>0x0101000F811A6A7AF22C499B0BD32E37C533FB</vt:lpwstr>
  </property>
</Properties>
</file>